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E9B81" w14:textId="4EEB9C0A" w:rsidR="00AD0E18" w:rsidRPr="0055778F" w:rsidRDefault="005A6918" w:rsidP="00AD0E18">
      <w:pPr>
        <w:rPr>
          <w:rFonts w:eastAsia="Times New Roman" w:cs="Segoe UI"/>
          <w:b/>
          <w:color w:val="2E74B5"/>
          <w:sz w:val="32"/>
          <w:szCs w:val="32"/>
          <w:lang w:val="en-US"/>
        </w:rPr>
      </w:pPr>
      <w:bookmarkStart w:id="0" w:name="_GoBack"/>
      <w:bookmarkEnd w:id="0"/>
      <w:r w:rsidRPr="0055778F">
        <w:rPr>
          <w:rFonts w:cs="Segoe UI"/>
          <w:noProof/>
          <w:lang w:val="en-US"/>
        </w:rPr>
        <w:drawing>
          <wp:anchor distT="0" distB="0" distL="114300" distR="114300" simplePos="0" relativeHeight="251658246" behindDoc="1" locked="0" layoutInCell="1" allowOverlap="1" wp14:anchorId="4809B3AD" wp14:editId="50CC7685">
            <wp:simplePos x="0" y="0"/>
            <wp:positionH relativeFrom="column">
              <wp:posOffset>-561975</wp:posOffset>
            </wp:positionH>
            <wp:positionV relativeFrom="paragraph">
              <wp:posOffset>8970645</wp:posOffset>
            </wp:positionV>
            <wp:extent cx="4458970" cy="438150"/>
            <wp:effectExtent l="0" t="0" r="0" b="0"/>
            <wp:wrapSquare wrapText="bothSides"/>
            <wp:docPr id="4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clrChange>
                        <a:clrFrom>
                          <a:srgbClr val="292C42"/>
                        </a:clrFrom>
                        <a:clrTo>
                          <a:srgbClr val="292C42">
                            <a:alpha val="0"/>
                          </a:srgbClr>
                        </a:clrTo>
                      </a:clrChange>
                      <a:extLst>
                        <a:ext uri="{28A0092B-C50C-407E-A947-70E740481C1C}">
                          <a14:useLocalDpi xmlns:a14="http://schemas.microsoft.com/office/drawing/2010/main" val="0"/>
                        </a:ext>
                      </a:extLst>
                    </a:blip>
                    <a:srcRect/>
                    <a:stretch>
                      <a:fillRect/>
                    </a:stretch>
                  </pic:blipFill>
                  <pic:spPr bwMode="auto">
                    <a:xfrm>
                      <a:off x="0" y="0"/>
                      <a:ext cx="445897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78F">
        <w:rPr>
          <w:rFonts w:cs="Segoe UI"/>
          <w:b/>
          <w:noProof/>
          <w:lang w:val="en-US"/>
        </w:rPr>
        <mc:AlternateContent>
          <mc:Choice Requires="wps">
            <w:drawing>
              <wp:anchor distT="45720" distB="45720" distL="114300" distR="114300" simplePos="0" relativeHeight="251658242" behindDoc="0" locked="0" layoutInCell="1" allowOverlap="1" wp14:anchorId="373EC538" wp14:editId="20DFD62E">
                <wp:simplePos x="0" y="0"/>
                <wp:positionH relativeFrom="column">
                  <wp:posOffset>-728345</wp:posOffset>
                </wp:positionH>
                <wp:positionV relativeFrom="paragraph">
                  <wp:posOffset>0</wp:posOffset>
                </wp:positionV>
                <wp:extent cx="7369175" cy="96970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9175" cy="9697085"/>
                        </a:xfrm>
                        <a:prstGeom prst="rect">
                          <a:avLst/>
                        </a:prstGeom>
                        <a:solidFill>
                          <a:srgbClr val="083F68"/>
                        </a:solidFill>
                        <a:ln w="9525">
                          <a:noFill/>
                          <a:miter lim="800000"/>
                          <a:headEnd/>
                          <a:tailEnd/>
                        </a:ln>
                      </wps:spPr>
                      <wps:txbx>
                        <w:txbxContent>
                          <w:p w14:paraId="7B87DF79" w14:textId="77777777" w:rsidR="00122DAB" w:rsidRDefault="00122DAB" w:rsidP="003B6085">
                            <w:pPr>
                              <w:jc w:val="right"/>
                              <w:rPr>
                                <w:b/>
                                <w:bCs/>
                                <w:sz w:val="96"/>
                                <w:szCs w:val="96"/>
                              </w:rPr>
                            </w:pPr>
                          </w:p>
                          <w:p w14:paraId="26951C65" w14:textId="77777777" w:rsidR="00122DAB" w:rsidRDefault="00122DAB" w:rsidP="003B6085">
                            <w:pPr>
                              <w:jc w:val="right"/>
                              <w:rPr>
                                <w:b/>
                                <w:bCs/>
                                <w:sz w:val="96"/>
                                <w:szCs w:val="96"/>
                              </w:rPr>
                            </w:pPr>
                          </w:p>
                          <w:p w14:paraId="416F16D9" w14:textId="77777777" w:rsidR="00122DAB" w:rsidRPr="0097440E" w:rsidRDefault="00122DAB" w:rsidP="003B6085">
                            <w:pPr>
                              <w:jc w:val="right"/>
                              <w:rPr>
                                <w:b/>
                                <w:bCs/>
                                <w:color w:val="FFFFFF"/>
                                <w:sz w:val="80"/>
                                <w:szCs w:val="80"/>
                              </w:rPr>
                            </w:pPr>
                            <w:r w:rsidRPr="0097440E">
                              <w:rPr>
                                <w:b/>
                                <w:bCs/>
                                <w:color w:val="FFFFFF"/>
                                <w:sz w:val="80"/>
                                <w:szCs w:val="80"/>
                              </w:rPr>
                              <w:t xml:space="preserve">THE MOTION TRACKER: </w:t>
                            </w:r>
                          </w:p>
                          <w:p w14:paraId="5DCC5999" w14:textId="77777777" w:rsidR="00122DAB" w:rsidRPr="0097440E" w:rsidRDefault="00122DAB" w:rsidP="003B6085">
                            <w:pPr>
                              <w:jc w:val="right"/>
                              <w:rPr>
                                <w:b/>
                                <w:bCs/>
                                <w:color w:val="ED7D31"/>
                                <w:sz w:val="80"/>
                                <w:szCs w:val="80"/>
                              </w:rPr>
                            </w:pPr>
                            <w:r w:rsidRPr="0097440E">
                              <w:rPr>
                                <w:b/>
                                <w:bCs/>
                                <w:color w:val="FFFFFF"/>
                                <w:sz w:val="80"/>
                                <w:szCs w:val="80"/>
                              </w:rPr>
                              <w:t xml:space="preserve">FP2020 COMMITMENTS </w:t>
                            </w:r>
                            <w:r w:rsidRPr="0097440E">
                              <w:rPr>
                                <w:b/>
                                <w:bCs/>
                                <w:color w:val="ED7D31"/>
                                <w:sz w:val="80"/>
                                <w:szCs w:val="80"/>
                              </w:rPr>
                              <w:t>ACTIVITY REPORT</w:t>
                            </w:r>
                          </w:p>
                          <w:p w14:paraId="03962976" w14:textId="77777777" w:rsidR="00122DAB" w:rsidRPr="0097440E" w:rsidRDefault="00122DAB" w:rsidP="003B6085">
                            <w:pPr>
                              <w:jc w:val="right"/>
                              <w:rPr>
                                <w:b/>
                                <w:bCs/>
                                <w:color w:val="FFFFFF"/>
                                <w:sz w:val="36"/>
                                <w:szCs w:val="36"/>
                                <w:lang w:val="en-GB"/>
                              </w:rPr>
                            </w:pPr>
                            <w:r>
                              <w:rPr>
                                <w:b/>
                                <w:bCs/>
                                <w:color w:val="FFFFFF"/>
                                <w:sz w:val="36"/>
                                <w:szCs w:val="36"/>
                                <w:lang w:val="en-GB"/>
                              </w:rPr>
                              <w:t>January 2021 to December  2021</w:t>
                            </w:r>
                          </w:p>
                          <w:p w14:paraId="32C15668" w14:textId="77777777" w:rsidR="00122DAB" w:rsidRDefault="00122DAB" w:rsidP="003C6B21"/>
                          <w:p w14:paraId="3E1C92A6" w14:textId="77777777" w:rsidR="00122DAB" w:rsidRDefault="00122DAB" w:rsidP="003C6B21"/>
                          <w:p w14:paraId="6932ACFD" w14:textId="77777777" w:rsidR="00122DAB" w:rsidRDefault="00122D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3EC538" id="_x0000_t202" coordsize="21600,21600" o:spt="202" path="m,l,21600r21600,l21600,xe">
                <v:stroke joinstyle="miter"/>
                <v:path gradientshapeok="t" o:connecttype="rect"/>
              </v:shapetype>
              <v:shape id="Text Box 2" o:spid="_x0000_s1026" type="#_x0000_t202" style="position:absolute;margin-left:-57.35pt;margin-top:0;width:580.25pt;height:763.5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" fillcolor="#083f68" stroked="f">
                <v:textbox>
                  <w:txbxContent>
                    <w:p w14:paraId="7B87DF79" w14:textId="77777777" w:rsidR="00122DAB" w:rsidRDefault="00122DAB" w:rsidP="003B6085">
                      <w:pPr>
                        <w:jc w:val="right"/>
                        <w:rPr>
                          <w:b/>
                          <w:bCs/>
                          <w:sz w:val="96"/>
                          <w:szCs w:val="96"/>
                        </w:rPr>
                      </w:pPr>
                    </w:p>
                    <w:p w14:paraId="26951C65" w14:textId="77777777" w:rsidR="00122DAB" w:rsidRDefault="00122DAB" w:rsidP="003B6085">
                      <w:pPr>
                        <w:jc w:val="right"/>
                        <w:rPr>
                          <w:b/>
                          <w:bCs/>
                          <w:sz w:val="96"/>
                          <w:szCs w:val="96"/>
                        </w:rPr>
                      </w:pPr>
                    </w:p>
                    <w:p w14:paraId="416F16D9" w14:textId="77777777" w:rsidR="00122DAB" w:rsidRPr="0097440E" w:rsidRDefault="00122DAB" w:rsidP="003B6085">
                      <w:pPr>
                        <w:jc w:val="right"/>
                        <w:rPr>
                          <w:b/>
                          <w:bCs/>
                          <w:color w:val="FFFFFF"/>
                          <w:sz w:val="80"/>
                          <w:szCs w:val="80"/>
                        </w:rPr>
                      </w:pPr>
                      <w:r w:rsidRPr="0097440E">
                        <w:rPr>
                          <w:b/>
                          <w:bCs/>
                          <w:color w:val="FFFFFF"/>
                          <w:sz w:val="80"/>
                          <w:szCs w:val="80"/>
                        </w:rPr>
                        <w:t xml:space="preserve">THE MOTION TRACKER: </w:t>
                      </w:r>
                    </w:p>
                    <w:p w14:paraId="5DCC5999" w14:textId="77777777" w:rsidR="00122DAB" w:rsidRPr="0097440E" w:rsidRDefault="00122DAB" w:rsidP="003B6085">
                      <w:pPr>
                        <w:jc w:val="right"/>
                        <w:rPr>
                          <w:b/>
                          <w:bCs/>
                          <w:color w:val="ED7D31"/>
                          <w:sz w:val="80"/>
                          <w:szCs w:val="80"/>
                        </w:rPr>
                      </w:pPr>
                      <w:r w:rsidRPr="0097440E">
                        <w:rPr>
                          <w:b/>
                          <w:bCs/>
                          <w:color w:val="FFFFFF"/>
                          <w:sz w:val="80"/>
                          <w:szCs w:val="80"/>
                        </w:rPr>
                        <w:t xml:space="preserve">FP2020 COMMITMENTS </w:t>
                      </w:r>
                      <w:r w:rsidRPr="0097440E">
                        <w:rPr>
                          <w:b/>
                          <w:bCs/>
                          <w:color w:val="ED7D31"/>
                          <w:sz w:val="80"/>
                          <w:szCs w:val="80"/>
                        </w:rPr>
                        <w:t>ACTIVITY REPORT</w:t>
                      </w:r>
                    </w:p>
                    <w:p w14:paraId="03962976" w14:textId="77777777" w:rsidR="00122DAB" w:rsidRPr="0097440E" w:rsidRDefault="00122DAB" w:rsidP="003B6085">
                      <w:pPr>
                        <w:jc w:val="right"/>
                        <w:rPr>
                          <w:b/>
                          <w:bCs/>
                          <w:color w:val="FFFFFF"/>
                          <w:sz w:val="36"/>
                          <w:szCs w:val="36"/>
                          <w:lang w:val="en-GB"/>
                        </w:rPr>
                      </w:pPr>
                      <w:r>
                        <w:rPr>
                          <w:b/>
                          <w:bCs/>
                          <w:color w:val="FFFFFF"/>
                          <w:sz w:val="36"/>
                          <w:szCs w:val="36"/>
                          <w:lang w:val="en-GB"/>
                        </w:rPr>
                        <w:t>January 2021 to December  2021</w:t>
                      </w:r>
                    </w:p>
                    <w:p w14:paraId="32C15668" w14:textId="77777777" w:rsidR="00122DAB" w:rsidRDefault="00122DAB" w:rsidP="003C6B21"/>
                    <w:p w14:paraId="3E1C92A6" w14:textId="77777777" w:rsidR="00122DAB" w:rsidRDefault="00122DAB" w:rsidP="003C6B21"/>
                    <w:p w14:paraId="6932ACFD" w14:textId="77777777" w:rsidR="00122DAB" w:rsidRDefault="00122DAB"/>
                  </w:txbxContent>
                </v:textbox>
                <w10:wrap type="square"/>
              </v:shape>
            </w:pict>
          </mc:Fallback>
        </mc:AlternateContent>
      </w:r>
      <w:r w:rsidRPr="0055778F">
        <w:rPr>
          <w:rFonts w:cs="Segoe UI"/>
          <w:noProof/>
          <w:color w:val="FF0000"/>
          <w:sz w:val="24"/>
          <w:szCs w:val="24"/>
          <w:lang w:val="en-US"/>
        </w:rPr>
        <mc:AlternateContent>
          <mc:Choice Requires="wps">
            <w:drawing>
              <wp:anchor distT="0" distB="0" distL="114300" distR="114300" simplePos="0" relativeHeight="251658240" behindDoc="0" locked="0" layoutInCell="1" allowOverlap="1" wp14:anchorId="7E20D938" wp14:editId="6A3BB284">
                <wp:simplePos x="0" y="0"/>
                <wp:positionH relativeFrom="column">
                  <wp:posOffset>-909320</wp:posOffset>
                </wp:positionH>
                <wp:positionV relativeFrom="paragraph">
                  <wp:posOffset>-439420</wp:posOffset>
                </wp:positionV>
                <wp:extent cx="7536180" cy="10771505"/>
                <wp:effectExtent l="14605" t="12065" r="12065" b="8255"/>
                <wp:wrapNone/>
                <wp:docPr id="2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6180" cy="10771505"/>
                        </a:xfrm>
                        <a:prstGeom prst="rect">
                          <a:avLst/>
                        </a:prstGeom>
                        <a:solidFill>
                          <a:srgbClr val="083F68"/>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2C1B229" id="Rectangle 43" o:spid="_x0000_s1026" style="position:absolute;margin-left:-71.6pt;margin-top:-34.6pt;width:593.4pt;height:84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" fillcolor="#083f68" strokecolor="#1f4d78" strokeweight="1pt"/>
            </w:pict>
          </mc:Fallback>
        </mc:AlternateContent>
      </w:r>
      <w:r w:rsidRPr="0055778F">
        <w:rPr>
          <w:rFonts w:cs="Segoe UI"/>
          <w:noProof/>
          <w:lang w:val="en-US"/>
        </w:rPr>
        <mc:AlternateContent>
          <mc:Choice Requires="wps">
            <w:drawing>
              <wp:anchor distT="0" distB="0" distL="114300" distR="114300" simplePos="0" relativeHeight="251658245" behindDoc="0" locked="0" layoutInCell="1" allowOverlap="1" wp14:anchorId="4D3A3E6A" wp14:editId="146D715C">
                <wp:simplePos x="0" y="0"/>
                <wp:positionH relativeFrom="page">
                  <wp:posOffset>1460500</wp:posOffset>
                </wp:positionH>
                <wp:positionV relativeFrom="page">
                  <wp:posOffset>914400</wp:posOffset>
                </wp:positionV>
                <wp:extent cx="5546090" cy="309880"/>
                <wp:effectExtent l="0" t="0" r="0" b="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6090"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1D0EB5" w14:textId="74F5A5A0" w:rsidR="00122DAB" w:rsidRPr="00F64094" w:rsidRDefault="00122DAB" w:rsidP="003C6B21">
                            <w:pPr>
                              <w:pStyle w:val="NoSpacing"/>
                              <w:jc w:val="right"/>
                              <w:rPr>
                                <w:caps/>
                                <w:color w:val="ED7D31"/>
                                <w:sz w:val="40"/>
                                <w:szCs w:val="4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4D3A3E6A" id="Text Box 35" o:spid="_x0000_s1027" type="#_x0000_t202" style="position:absolute;margin-left:115pt;margin-top:1in;width:436.7pt;height:24.4pt;z-index:251658245;visibility:visible;mso-wrap-style:square;mso-width-percent:734;mso-height-percent:363;mso-wrap-distance-left:9pt;mso-wrap-distance-top:0;mso-wrap-distance-right:9pt;mso-wrap-distance-bottom:0;mso-position-horizontal:absolute;mso-position-horizontal-relative:page;mso-position-vertical:absolute;mso-position-vertical-relative:page;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" filled="f" stroked="f" strokeweight=".5pt">
                <v:path arrowok="t"/>
                <v:textbox style="mso-fit-shape-to-text:t" inset="0,0,0,0">
                  <w:txbxContent>
                    <w:p w14:paraId="5F1D0EB5" w14:textId="74F5A5A0" w:rsidR="00122DAB" w:rsidRPr="00F64094" w:rsidRDefault="00122DAB" w:rsidP="003C6B21">
                      <w:pPr>
                        <w:pStyle w:val="NoSpacing"/>
                        <w:jc w:val="right"/>
                        <w:rPr>
                          <w:caps/>
                          <w:color w:val="ED7D31"/>
                          <w:sz w:val="40"/>
                          <w:szCs w:val="40"/>
                        </w:rPr>
                      </w:pPr>
                    </w:p>
                  </w:txbxContent>
                </v:textbox>
                <w10:wrap type="square" anchorx="page" anchory="page"/>
              </v:shape>
            </w:pict>
          </mc:Fallback>
        </mc:AlternateContent>
      </w:r>
      <w:r w:rsidR="009F6CFA" w:rsidRPr="0055778F">
        <w:rPr>
          <w:rFonts w:cs="Segoe UI"/>
          <w:b/>
          <w:lang w:val="en-US"/>
        </w:rPr>
        <w:br w:type="page"/>
      </w:r>
    </w:p>
    <w:p w14:paraId="6500899D" w14:textId="77777777" w:rsidR="000D58F5" w:rsidRPr="0055778F" w:rsidRDefault="00AD0E18" w:rsidP="00AD0E18">
      <w:pPr>
        <w:shd w:val="clear" w:color="auto" w:fill="083F68"/>
        <w:jc w:val="both"/>
        <w:rPr>
          <w:rFonts w:cs="Segoe UI"/>
          <w:b/>
          <w:sz w:val="24"/>
          <w:szCs w:val="24"/>
          <w:lang w:val="en-US"/>
        </w:rPr>
      </w:pPr>
      <w:r w:rsidRPr="0055778F">
        <w:rPr>
          <w:rFonts w:cs="Segoe UI"/>
          <w:b/>
          <w:sz w:val="24"/>
          <w:szCs w:val="24"/>
          <w:lang w:val="en-US"/>
        </w:rPr>
        <w:lastRenderedPageBreak/>
        <w:t xml:space="preserve">Chapter </w:t>
      </w:r>
      <w:r w:rsidR="000D58F5" w:rsidRPr="0055778F">
        <w:rPr>
          <w:rFonts w:cs="Segoe UI"/>
          <w:b/>
          <w:sz w:val="24"/>
          <w:szCs w:val="24"/>
        </w:rPr>
        <w:t>1: I</w:t>
      </w:r>
      <w:r w:rsidR="0088258F" w:rsidRPr="0055778F">
        <w:rPr>
          <w:rFonts w:cs="Segoe UI"/>
          <w:b/>
          <w:sz w:val="24"/>
          <w:szCs w:val="24"/>
          <w:lang w:val="en-US"/>
        </w:rPr>
        <w:t>ntroduction</w:t>
      </w:r>
    </w:p>
    <w:p w14:paraId="60AC3F7F" w14:textId="77777777" w:rsidR="00DD0AFA" w:rsidRPr="0055778F" w:rsidRDefault="00DD0AFA" w:rsidP="00DD0AFA">
      <w:pPr>
        <w:jc w:val="both"/>
        <w:rPr>
          <w:rFonts w:cs="Segoe UI"/>
          <w:szCs w:val="20"/>
        </w:rPr>
      </w:pPr>
      <w:r w:rsidRPr="0055778F">
        <w:rPr>
          <w:rFonts w:cs="Segoe UI"/>
          <w:szCs w:val="20"/>
        </w:rPr>
        <w:t>Voluntary, high-quality family planning (FP) can help curb rapid population growth and drive development. In recognition of these links, the Kenyan government commits to improve access to family planning services with specific commitments to (i) finalise and disseminate the family planning national Costed Implementation Plan (CIP) (2017-2020); (ii) strengthening national family planning programme by making a commitment to increase domestic financing for family planning at both levels of government and (iii) Strengthen partnership with the private sector through a total market approach to enable an increase in private sector FP delivery contributions. The government will work with partners to expand uptake of long-acting reversible methods (LARMs), improve commodities security, expand youth friendly services with a focus on adolescent girls and scale up delivery of services for the hardest to reach groups.</w:t>
      </w:r>
    </w:p>
    <w:p w14:paraId="4B0CE7D1" w14:textId="77777777" w:rsidR="00DD0AFA" w:rsidRPr="0055778F" w:rsidRDefault="00DD0AFA" w:rsidP="00DD0AFA">
      <w:pPr>
        <w:jc w:val="both"/>
        <w:rPr>
          <w:rFonts w:cs="Segoe UI"/>
          <w:szCs w:val="20"/>
        </w:rPr>
      </w:pPr>
      <w:r w:rsidRPr="0055778F">
        <w:rPr>
          <w:rFonts w:cs="Segoe UI"/>
          <w:szCs w:val="20"/>
        </w:rPr>
        <w:t>Anticipated Impact</w:t>
      </w:r>
    </w:p>
    <w:p w14:paraId="4926205B" w14:textId="77777777" w:rsidR="00DD0AFA" w:rsidRPr="0055778F" w:rsidRDefault="00DD0AFA" w:rsidP="00514A07">
      <w:pPr>
        <w:pStyle w:val="ListParagraph"/>
        <w:numPr>
          <w:ilvl w:val="0"/>
          <w:numId w:val="4"/>
        </w:numPr>
        <w:jc w:val="both"/>
        <w:rPr>
          <w:rFonts w:cs="Segoe UI"/>
          <w:szCs w:val="20"/>
        </w:rPr>
      </w:pPr>
      <w:r w:rsidRPr="0055778F">
        <w:rPr>
          <w:rFonts w:cs="Segoe UI"/>
          <w:szCs w:val="20"/>
        </w:rPr>
        <w:t>Increased modern contraceptive prevalence rate (mCPR) from 61% to 66% by the year 2030</w:t>
      </w:r>
    </w:p>
    <w:p w14:paraId="56B41E52" w14:textId="77777777" w:rsidR="00DD0AFA" w:rsidRPr="0055778F" w:rsidRDefault="00DD0AFA" w:rsidP="00514A07">
      <w:pPr>
        <w:pStyle w:val="ListParagraph"/>
        <w:numPr>
          <w:ilvl w:val="0"/>
          <w:numId w:val="4"/>
        </w:numPr>
        <w:jc w:val="both"/>
        <w:rPr>
          <w:rFonts w:cs="Segoe UI"/>
          <w:szCs w:val="20"/>
        </w:rPr>
      </w:pPr>
      <w:r w:rsidRPr="0055778F">
        <w:rPr>
          <w:rFonts w:cs="Segoe UI"/>
          <w:szCs w:val="20"/>
        </w:rPr>
        <w:t>Increase</w:t>
      </w:r>
      <w:r w:rsidR="009968BC" w:rsidRPr="0055778F">
        <w:rPr>
          <w:rFonts w:cs="Segoe UI"/>
          <w:szCs w:val="20"/>
          <w:lang w:val="en-GB"/>
        </w:rPr>
        <w:t>d</w:t>
      </w:r>
      <w:r w:rsidRPr="0055778F">
        <w:rPr>
          <w:rFonts w:cs="Segoe UI"/>
          <w:szCs w:val="20"/>
        </w:rPr>
        <w:t xml:space="preserve"> CPR for any contraceptive method. among adolescent women (15-19 years) from 40% to 50% by 2020 and to 55% by 2025.</w:t>
      </w:r>
    </w:p>
    <w:p w14:paraId="56FC12C5" w14:textId="77777777" w:rsidR="00DD0AFA" w:rsidRPr="0055778F" w:rsidRDefault="00DD0AFA" w:rsidP="00514A07">
      <w:pPr>
        <w:pStyle w:val="ListParagraph"/>
        <w:numPr>
          <w:ilvl w:val="0"/>
          <w:numId w:val="4"/>
        </w:numPr>
        <w:jc w:val="both"/>
        <w:rPr>
          <w:rFonts w:cs="Segoe UI"/>
          <w:szCs w:val="20"/>
        </w:rPr>
      </w:pPr>
      <w:r w:rsidRPr="0055778F">
        <w:rPr>
          <w:rFonts w:cs="Segoe UI"/>
          <w:szCs w:val="20"/>
        </w:rPr>
        <w:t>Reduce</w:t>
      </w:r>
      <w:r w:rsidR="009968BC" w:rsidRPr="0055778F">
        <w:rPr>
          <w:rFonts w:cs="Segoe UI"/>
          <w:szCs w:val="20"/>
          <w:lang w:val="en-GB"/>
        </w:rPr>
        <w:t>d</w:t>
      </w:r>
      <w:r w:rsidRPr="0055778F">
        <w:rPr>
          <w:rFonts w:cs="Segoe UI"/>
          <w:szCs w:val="20"/>
        </w:rPr>
        <w:t xml:space="preserve"> teenage pregnancy among adolescent women 15-19 years from 18% to 12% by 2020 and 10% by 2025.</w:t>
      </w:r>
    </w:p>
    <w:p w14:paraId="1F68E762" w14:textId="77777777" w:rsidR="000D58F5" w:rsidRPr="0055778F" w:rsidRDefault="00907364" w:rsidP="00907364">
      <w:pPr>
        <w:jc w:val="both"/>
        <w:rPr>
          <w:rFonts w:cs="Segoe UI"/>
          <w:b/>
          <w:color w:val="0A5288"/>
          <w:sz w:val="24"/>
          <w:szCs w:val="24"/>
        </w:rPr>
      </w:pPr>
      <w:r w:rsidRPr="0055778F">
        <w:rPr>
          <w:rFonts w:cs="Segoe UI"/>
          <w:b/>
          <w:color w:val="0A5288"/>
          <w:sz w:val="24"/>
          <w:szCs w:val="24"/>
        </w:rPr>
        <w:t>1.1</w:t>
      </w:r>
      <w:r w:rsidR="000D58F5" w:rsidRPr="0055778F">
        <w:rPr>
          <w:rFonts w:cs="Segoe UI"/>
          <w:b/>
          <w:color w:val="0A5288"/>
          <w:sz w:val="24"/>
          <w:szCs w:val="24"/>
        </w:rPr>
        <w:t>The Motion Tracker</w:t>
      </w:r>
    </w:p>
    <w:p w14:paraId="16816FF3" w14:textId="77777777" w:rsidR="00DD0AFA" w:rsidRPr="0055778F" w:rsidRDefault="00DD0AFA" w:rsidP="00DF64CE">
      <w:pPr>
        <w:jc w:val="both"/>
        <w:rPr>
          <w:rFonts w:cs="Segoe UI"/>
          <w:szCs w:val="20"/>
          <w:lang w:val="en-US"/>
        </w:rPr>
      </w:pPr>
      <w:r w:rsidRPr="0055778F">
        <w:rPr>
          <w:rFonts w:cs="Segoe UI"/>
          <w:szCs w:val="20"/>
          <w:lang w:val="en-US"/>
        </w:rPr>
        <w:t xml:space="preserve">Amref Health Africa in Kenya is working in partnership with Population Action International (PAI), and Samasha to adapt, implement and scale up the Motion Tracker.  The Motion Tracker was developed by Samasha to effectively translate global commitments into local action by fostering partner participation and engagement to realize these global commitments.  The Motion Tracker currently is used to track FP2020 commitments in Kenya. Amref Health Africa in Kenya is serving as a neutral convener, bringing together CSOs implementing family planning programs and will galvanize efforts of other stakeholders towards using the Motion tracker in Kenya. </w:t>
      </w:r>
    </w:p>
    <w:p w14:paraId="7EB06C7B" w14:textId="77777777" w:rsidR="00DD0AFA" w:rsidRPr="0055778F" w:rsidRDefault="00DD0AFA" w:rsidP="00DF64CE">
      <w:pPr>
        <w:jc w:val="both"/>
        <w:rPr>
          <w:rFonts w:cs="Segoe UI"/>
          <w:szCs w:val="20"/>
        </w:rPr>
      </w:pPr>
      <w:r w:rsidRPr="0055778F">
        <w:rPr>
          <w:rFonts w:cs="Segoe UI"/>
          <w:szCs w:val="20"/>
        </w:rPr>
        <w:t>The Motion Tracker is a customized, dynamic framework for strengthening accountability and driving action by keeping commitments visible, highlighting progress and fostering partner participation, engagement and ownership to address bottlenecks. This framework is based on a six-steps approach and ensures universal understanding of commitments through purposeful concurrent partner engagement and participation at national and subnational level.</w:t>
      </w:r>
    </w:p>
    <w:p w14:paraId="513E9528" w14:textId="77777777" w:rsidR="000D58F5" w:rsidRPr="0055778F" w:rsidRDefault="000D58F5" w:rsidP="00514A07">
      <w:pPr>
        <w:pStyle w:val="ListParagraph"/>
        <w:numPr>
          <w:ilvl w:val="1"/>
          <w:numId w:val="3"/>
        </w:numPr>
        <w:jc w:val="both"/>
        <w:rPr>
          <w:rFonts w:cs="Segoe UI"/>
          <w:b/>
          <w:color w:val="0A5288"/>
          <w:sz w:val="24"/>
          <w:szCs w:val="24"/>
        </w:rPr>
      </w:pPr>
      <w:r w:rsidRPr="0055778F">
        <w:rPr>
          <w:rFonts w:cs="Segoe UI"/>
          <w:b/>
          <w:color w:val="0A5288"/>
          <w:sz w:val="24"/>
          <w:szCs w:val="24"/>
        </w:rPr>
        <w:t>Objectives</w:t>
      </w:r>
    </w:p>
    <w:p w14:paraId="68ECFDB7" w14:textId="77777777" w:rsidR="00DD0AFA" w:rsidRPr="0055778F" w:rsidRDefault="00DD0AFA" w:rsidP="008C2B8D">
      <w:pPr>
        <w:jc w:val="both"/>
        <w:rPr>
          <w:rFonts w:cs="Segoe UI"/>
          <w:szCs w:val="20"/>
        </w:rPr>
      </w:pPr>
      <w:r w:rsidRPr="0055778F">
        <w:rPr>
          <w:rFonts w:cs="Segoe UI"/>
          <w:szCs w:val="20"/>
        </w:rPr>
        <w:t>Specific objectives of the Motion Tracker are</w:t>
      </w:r>
      <w:r w:rsidR="009968BC" w:rsidRPr="0055778F">
        <w:rPr>
          <w:rFonts w:cs="Segoe UI"/>
          <w:szCs w:val="20"/>
          <w:lang w:val="en-GB"/>
        </w:rPr>
        <w:t>:</w:t>
      </w:r>
    </w:p>
    <w:p w14:paraId="66CE3BAE" w14:textId="77777777" w:rsidR="00DD0AFA" w:rsidRPr="0055778F" w:rsidRDefault="008C2B8D" w:rsidP="00514A07">
      <w:pPr>
        <w:pStyle w:val="ListParagraph"/>
        <w:numPr>
          <w:ilvl w:val="0"/>
          <w:numId w:val="6"/>
        </w:numPr>
        <w:jc w:val="both"/>
        <w:rPr>
          <w:rFonts w:cs="Segoe UI"/>
          <w:szCs w:val="20"/>
        </w:rPr>
      </w:pPr>
      <w:r w:rsidRPr="0055778F">
        <w:rPr>
          <w:rFonts w:cs="Segoe UI"/>
          <w:szCs w:val="20"/>
          <w:lang w:val="en-GB"/>
        </w:rPr>
        <w:t>T</w:t>
      </w:r>
      <w:r w:rsidR="00DD0AFA" w:rsidRPr="0055778F">
        <w:rPr>
          <w:rFonts w:cs="Segoe UI"/>
          <w:szCs w:val="20"/>
        </w:rPr>
        <w:t xml:space="preserve">o create an enabling environment to ensure that global commitments are translated into local action, </w:t>
      </w:r>
    </w:p>
    <w:p w14:paraId="10D47920" w14:textId="77777777" w:rsidR="00DD0AFA" w:rsidRPr="0055778F" w:rsidRDefault="008C2B8D" w:rsidP="00514A07">
      <w:pPr>
        <w:pStyle w:val="ListParagraph"/>
        <w:numPr>
          <w:ilvl w:val="0"/>
          <w:numId w:val="6"/>
        </w:numPr>
        <w:jc w:val="both"/>
        <w:rPr>
          <w:rFonts w:cs="Segoe UI"/>
          <w:szCs w:val="20"/>
        </w:rPr>
      </w:pPr>
      <w:r w:rsidRPr="0055778F">
        <w:rPr>
          <w:rFonts w:cs="Segoe UI"/>
          <w:szCs w:val="20"/>
        </w:rPr>
        <w:t>T</w:t>
      </w:r>
      <w:r w:rsidR="00DD0AFA" w:rsidRPr="0055778F">
        <w:rPr>
          <w:rFonts w:cs="Segoe UI"/>
          <w:szCs w:val="20"/>
        </w:rPr>
        <w:t>o harness the collective power of civil society, development partners and government to address the country commitments with enhanced strategic response, and</w:t>
      </w:r>
    </w:p>
    <w:p w14:paraId="42377E37" w14:textId="77777777" w:rsidR="00DD0AFA" w:rsidRPr="0055778F" w:rsidRDefault="008C2B8D" w:rsidP="00514A07">
      <w:pPr>
        <w:pStyle w:val="ListParagraph"/>
        <w:numPr>
          <w:ilvl w:val="0"/>
          <w:numId w:val="6"/>
        </w:numPr>
        <w:jc w:val="both"/>
        <w:rPr>
          <w:rFonts w:cs="Segoe UI"/>
          <w:szCs w:val="20"/>
        </w:rPr>
      </w:pPr>
      <w:r w:rsidRPr="0055778F">
        <w:rPr>
          <w:rFonts w:cs="Segoe UI"/>
          <w:szCs w:val="20"/>
          <w:lang w:val="en-GB"/>
        </w:rPr>
        <w:t>T</w:t>
      </w:r>
      <w:r w:rsidR="00DD0AFA" w:rsidRPr="0055778F">
        <w:rPr>
          <w:rFonts w:cs="Segoe UI"/>
          <w:szCs w:val="20"/>
        </w:rPr>
        <w:t>o create a systematic approach to realizing the global commitments made by individual countries</w:t>
      </w:r>
    </w:p>
    <w:p w14:paraId="65F1E9A8" w14:textId="77777777" w:rsidR="00DD0AFA" w:rsidRPr="0055778F" w:rsidRDefault="00DD0AFA">
      <w:pPr>
        <w:rPr>
          <w:rFonts w:cs="Segoe UI"/>
          <w:sz w:val="24"/>
          <w:szCs w:val="24"/>
        </w:rPr>
      </w:pPr>
      <w:r w:rsidRPr="0055778F">
        <w:rPr>
          <w:rFonts w:cs="Segoe UI"/>
          <w:sz w:val="24"/>
          <w:szCs w:val="24"/>
        </w:rPr>
        <w:br w:type="page"/>
      </w:r>
    </w:p>
    <w:p w14:paraId="0C9DBE88" w14:textId="77777777" w:rsidR="000D58F5" w:rsidRPr="0055778F" w:rsidRDefault="000D58F5" w:rsidP="00AD0E18">
      <w:pPr>
        <w:shd w:val="clear" w:color="auto" w:fill="083F68"/>
        <w:jc w:val="both"/>
        <w:rPr>
          <w:rFonts w:cs="Segoe UI"/>
          <w:b/>
          <w:sz w:val="24"/>
          <w:szCs w:val="24"/>
        </w:rPr>
      </w:pPr>
      <w:r w:rsidRPr="0055778F">
        <w:rPr>
          <w:rFonts w:cs="Segoe UI"/>
          <w:b/>
          <w:sz w:val="24"/>
          <w:szCs w:val="24"/>
        </w:rPr>
        <w:t>Chapter 2: Methodology</w:t>
      </w:r>
    </w:p>
    <w:p w14:paraId="1AA31B7C" w14:textId="4D8BBD57" w:rsidR="007A45A3" w:rsidRPr="0055778F" w:rsidRDefault="00A03161" w:rsidP="00514A07">
      <w:pPr>
        <w:pStyle w:val="ListParagraph"/>
        <w:numPr>
          <w:ilvl w:val="1"/>
          <w:numId w:val="2"/>
        </w:numPr>
        <w:jc w:val="both"/>
        <w:rPr>
          <w:rFonts w:cs="Segoe UI"/>
          <w:b/>
          <w:color w:val="0A5288"/>
          <w:sz w:val="24"/>
          <w:szCs w:val="24"/>
        </w:rPr>
      </w:pPr>
      <w:r>
        <w:rPr>
          <w:rFonts w:cs="Segoe UI"/>
          <w:b/>
          <w:color w:val="0A5288"/>
          <w:sz w:val="24"/>
          <w:szCs w:val="24"/>
          <w:lang w:val="en-US"/>
        </w:rPr>
        <w:t xml:space="preserve"> </w:t>
      </w:r>
      <w:r w:rsidR="007A45A3" w:rsidRPr="0055778F">
        <w:rPr>
          <w:rFonts w:cs="Segoe UI"/>
          <w:b/>
          <w:color w:val="0A5288"/>
          <w:sz w:val="24"/>
          <w:szCs w:val="24"/>
          <w:lang w:val="en-US"/>
        </w:rPr>
        <w:t>Development of process indicators</w:t>
      </w:r>
    </w:p>
    <w:p w14:paraId="7E6220BC" w14:textId="77777777" w:rsidR="0057125C" w:rsidRPr="0055778F" w:rsidRDefault="0057125C" w:rsidP="0057125C">
      <w:pPr>
        <w:jc w:val="both"/>
        <w:rPr>
          <w:rFonts w:cs="Segoe UI"/>
          <w:szCs w:val="20"/>
        </w:rPr>
      </w:pPr>
      <w:r w:rsidRPr="0055778F">
        <w:rPr>
          <w:rFonts w:cs="Segoe UI"/>
          <w:szCs w:val="20"/>
        </w:rPr>
        <w:t xml:space="preserve">The Motion Tracker relies on 6 steps, of which Steps 1-5 focus on the deconstruction of the FP2020 commitments. These steps are centered around getting a clear understanding of the rationale that informed the commitments and developing commitment process indicators. These commitment process indicators are validated and agreed upon by FP partners at the first Motion Tracker validation meeting. </w:t>
      </w:r>
    </w:p>
    <w:p w14:paraId="158ED173" w14:textId="77777777" w:rsidR="007A45A3" w:rsidRPr="0055778F" w:rsidRDefault="0057125C" w:rsidP="0057125C">
      <w:pPr>
        <w:jc w:val="both"/>
        <w:rPr>
          <w:rFonts w:cs="Segoe UI"/>
          <w:szCs w:val="20"/>
        </w:rPr>
      </w:pPr>
      <w:r w:rsidRPr="0055778F">
        <w:rPr>
          <w:rFonts w:cs="Segoe UI"/>
          <w:szCs w:val="20"/>
        </w:rPr>
        <w:t xml:space="preserve">It is during Step 6-Implementation where the partners report their contributions made towards the agreed upon commitment process indicators. </w:t>
      </w:r>
      <w:r w:rsidR="00DC134D" w:rsidRPr="0055778F">
        <w:rPr>
          <w:rFonts w:cs="Segoe UI"/>
          <w:szCs w:val="20"/>
          <w:lang w:val="en-US"/>
        </w:rPr>
        <w:t>P</w:t>
      </w:r>
      <w:r w:rsidRPr="0055778F">
        <w:rPr>
          <w:rFonts w:cs="Segoe UI"/>
          <w:szCs w:val="20"/>
        </w:rPr>
        <w:t>rogress reached is recorded using the following criteria</w:t>
      </w:r>
      <w:r w:rsidR="009968BC" w:rsidRPr="0055778F">
        <w:rPr>
          <w:rFonts w:cs="Segoe UI"/>
          <w:szCs w:val="20"/>
          <w:lang w:val="en-G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5061"/>
      </w:tblGrid>
      <w:tr w:rsidR="0057125C" w:rsidRPr="0055778F" w14:paraId="272E5160" w14:textId="77777777" w:rsidTr="0097440E">
        <w:tc>
          <w:tcPr>
            <w:tcW w:w="3870" w:type="dxa"/>
          </w:tcPr>
          <w:p w14:paraId="2305D3B7" w14:textId="77777777" w:rsidR="0057125C" w:rsidRPr="0055778F" w:rsidRDefault="0057125C" w:rsidP="0097440E">
            <w:pPr>
              <w:spacing w:after="0" w:line="240" w:lineRule="auto"/>
              <w:jc w:val="both"/>
              <w:rPr>
                <w:rFonts w:cs="Segoe UI"/>
                <w:b/>
                <w:szCs w:val="20"/>
                <w:lang w:val="en-US"/>
              </w:rPr>
            </w:pPr>
            <w:r w:rsidRPr="0055778F">
              <w:rPr>
                <w:rFonts w:cs="Segoe UI"/>
                <w:b/>
                <w:szCs w:val="20"/>
                <w:lang w:val="en-US"/>
              </w:rPr>
              <w:t>Color</w:t>
            </w:r>
          </w:p>
        </w:tc>
        <w:tc>
          <w:tcPr>
            <w:tcW w:w="5061" w:type="dxa"/>
          </w:tcPr>
          <w:p w14:paraId="3197CA08" w14:textId="77777777" w:rsidR="0057125C" w:rsidRPr="0055778F" w:rsidRDefault="0057125C" w:rsidP="0097440E">
            <w:pPr>
              <w:spacing w:after="0" w:line="240" w:lineRule="auto"/>
              <w:jc w:val="both"/>
              <w:rPr>
                <w:rFonts w:cs="Segoe UI"/>
                <w:b/>
                <w:szCs w:val="20"/>
                <w:lang w:val="en-US"/>
              </w:rPr>
            </w:pPr>
            <w:r w:rsidRPr="0055778F">
              <w:rPr>
                <w:rFonts w:cs="Segoe UI"/>
                <w:b/>
                <w:szCs w:val="20"/>
                <w:lang w:val="en-US"/>
              </w:rPr>
              <w:t>Status</w:t>
            </w:r>
          </w:p>
        </w:tc>
      </w:tr>
      <w:tr w:rsidR="0057125C" w:rsidRPr="0055778F" w14:paraId="0F2CCDD9" w14:textId="77777777" w:rsidTr="0097440E">
        <w:tc>
          <w:tcPr>
            <w:tcW w:w="3870" w:type="dxa"/>
          </w:tcPr>
          <w:p w14:paraId="36F499C1" w14:textId="41986FB9" w:rsidR="0057125C" w:rsidRPr="0055778F" w:rsidRDefault="005A6918" w:rsidP="0097440E">
            <w:pPr>
              <w:spacing w:after="0" w:line="240" w:lineRule="auto"/>
              <w:jc w:val="both"/>
              <w:rPr>
                <w:rFonts w:cs="Segoe UI"/>
                <w:szCs w:val="20"/>
                <w:lang w:val="en-US"/>
              </w:rPr>
            </w:pPr>
            <w:r w:rsidRPr="0055778F">
              <w:rPr>
                <w:rFonts w:eastAsia="Times New Roman" w:cs="Segoe UI"/>
                <w:b/>
                <w:noProof/>
                <w:color w:val="00B050"/>
                <w:lang w:val="en-US"/>
              </w:rPr>
              <mc:AlternateContent>
                <mc:Choice Requires="wps">
                  <w:drawing>
                    <wp:anchor distT="0" distB="0" distL="114300" distR="114300" simplePos="0" relativeHeight="251658247" behindDoc="0" locked="0" layoutInCell="1" allowOverlap="1" wp14:anchorId="4E795920" wp14:editId="4D794D54">
                      <wp:simplePos x="0" y="0"/>
                      <wp:positionH relativeFrom="column">
                        <wp:posOffset>1025525</wp:posOffset>
                      </wp:positionH>
                      <wp:positionV relativeFrom="page">
                        <wp:posOffset>89535</wp:posOffset>
                      </wp:positionV>
                      <wp:extent cx="628650" cy="171450"/>
                      <wp:effectExtent l="0" t="0" r="0" b="0"/>
                      <wp:wrapNone/>
                      <wp:docPr id="2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628650" cy="171450"/>
                              </a:xfrm>
                              <a:prstGeom prst="rect">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A235D7F" id="Rectangle 1" o:spid="_x0000_s1026" style="position:absolute;margin-left:80.75pt;margin-top:7.05pt;width:49.5pt;height:13.5pt;flip:x;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" fillcolor="#00b050" stroked="f" strokeweight="1pt">
                      <w10:wrap anchory="page"/>
                    </v:rect>
                  </w:pict>
                </mc:Fallback>
              </mc:AlternateContent>
            </w:r>
            <w:r w:rsidR="0057125C" w:rsidRPr="0055778F">
              <w:rPr>
                <w:rFonts w:cs="Segoe UI"/>
                <w:szCs w:val="20"/>
                <w:lang w:val="en-US"/>
              </w:rPr>
              <w:t>GREEN</w:t>
            </w:r>
          </w:p>
        </w:tc>
        <w:tc>
          <w:tcPr>
            <w:tcW w:w="5061" w:type="dxa"/>
          </w:tcPr>
          <w:p w14:paraId="60BB5EB2" w14:textId="77777777" w:rsidR="0057125C" w:rsidRPr="0055778F" w:rsidRDefault="0057125C" w:rsidP="0097440E">
            <w:pPr>
              <w:spacing w:after="0" w:line="240" w:lineRule="auto"/>
              <w:jc w:val="both"/>
              <w:rPr>
                <w:rFonts w:cs="Segoe UI"/>
                <w:szCs w:val="20"/>
                <w:lang w:val="en-US"/>
              </w:rPr>
            </w:pPr>
            <w:r w:rsidRPr="0055778F">
              <w:rPr>
                <w:rFonts w:cs="Segoe UI"/>
                <w:szCs w:val="20"/>
                <w:lang w:val="en-US"/>
              </w:rPr>
              <w:t>Achieved, available information indicates that process indicator has been achieved</w:t>
            </w:r>
          </w:p>
        </w:tc>
      </w:tr>
      <w:tr w:rsidR="0057125C" w:rsidRPr="0055778F" w14:paraId="7ECBCC59" w14:textId="77777777" w:rsidTr="0097440E">
        <w:tc>
          <w:tcPr>
            <w:tcW w:w="3870" w:type="dxa"/>
          </w:tcPr>
          <w:p w14:paraId="44E1C8FC" w14:textId="65116DA1" w:rsidR="0057125C" w:rsidRPr="0055778F" w:rsidRDefault="005A6918" w:rsidP="0097440E">
            <w:pPr>
              <w:spacing w:after="0" w:line="240" w:lineRule="auto"/>
              <w:jc w:val="both"/>
              <w:rPr>
                <w:rFonts w:cs="Segoe UI"/>
                <w:szCs w:val="20"/>
                <w:lang w:val="en-US"/>
              </w:rPr>
            </w:pPr>
            <w:r w:rsidRPr="0055778F">
              <w:rPr>
                <w:rFonts w:eastAsia="Times New Roman" w:cs="Segoe UI"/>
                <w:b/>
                <w:noProof/>
                <w:lang w:val="en-US"/>
              </w:rPr>
              <mc:AlternateContent>
                <mc:Choice Requires="wps">
                  <w:drawing>
                    <wp:anchor distT="0" distB="0" distL="114300" distR="114300" simplePos="0" relativeHeight="251658248" behindDoc="0" locked="0" layoutInCell="1" allowOverlap="1" wp14:anchorId="205CFAB1" wp14:editId="3CF383BB">
                      <wp:simplePos x="0" y="0"/>
                      <wp:positionH relativeFrom="column">
                        <wp:posOffset>1025525</wp:posOffset>
                      </wp:positionH>
                      <wp:positionV relativeFrom="page">
                        <wp:posOffset>88265</wp:posOffset>
                      </wp:positionV>
                      <wp:extent cx="628650" cy="171450"/>
                      <wp:effectExtent l="0" t="0" r="0" b="0"/>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628650" cy="171450"/>
                              </a:xfrm>
                              <a:prstGeom prst="rect">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A69F91A" id="Rectangle 3" o:spid="_x0000_s1026" style="position:absolute;margin-left:80.75pt;margin-top:6.95pt;width:49.5pt;height:13.5pt;flip:x;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" fillcolor="#ffc000" stroked="f" strokeweight="1pt">
                      <w10:wrap anchory="page"/>
                    </v:rect>
                  </w:pict>
                </mc:Fallback>
              </mc:AlternateContent>
            </w:r>
            <w:r w:rsidR="0057125C" w:rsidRPr="0055778F">
              <w:rPr>
                <w:rFonts w:cs="Segoe UI"/>
                <w:szCs w:val="20"/>
                <w:lang w:val="en-US"/>
              </w:rPr>
              <w:t>YELLOW</w:t>
            </w:r>
          </w:p>
        </w:tc>
        <w:tc>
          <w:tcPr>
            <w:tcW w:w="5061" w:type="dxa"/>
          </w:tcPr>
          <w:p w14:paraId="24E84C82" w14:textId="77777777" w:rsidR="0057125C" w:rsidRPr="0055778F" w:rsidRDefault="0057125C" w:rsidP="0097440E">
            <w:pPr>
              <w:spacing w:after="0" w:line="240" w:lineRule="auto"/>
              <w:jc w:val="both"/>
              <w:rPr>
                <w:rFonts w:cs="Segoe UI"/>
                <w:szCs w:val="20"/>
                <w:lang w:val="en-US"/>
              </w:rPr>
            </w:pPr>
            <w:r w:rsidRPr="0055778F">
              <w:rPr>
                <w:rFonts w:cs="Segoe UI"/>
                <w:szCs w:val="20"/>
                <w:lang w:val="en-US"/>
              </w:rPr>
              <w:t>On track, available information indicates that process indicator is not yet achieved, but on track to be achieved</w:t>
            </w:r>
          </w:p>
        </w:tc>
      </w:tr>
      <w:tr w:rsidR="0057125C" w:rsidRPr="0055778F" w14:paraId="516FB5A7" w14:textId="77777777" w:rsidTr="0097440E">
        <w:tc>
          <w:tcPr>
            <w:tcW w:w="3870" w:type="dxa"/>
          </w:tcPr>
          <w:p w14:paraId="6B6B6A37" w14:textId="04317C1A" w:rsidR="0057125C" w:rsidRPr="0055778F" w:rsidRDefault="005A6918" w:rsidP="0097440E">
            <w:pPr>
              <w:spacing w:after="0" w:line="240" w:lineRule="auto"/>
              <w:jc w:val="both"/>
              <w:rPr>
                <w:rFonts w:cs="Segoe UI"/>
                <w:szCs w:val="20"/>
                <w:lang w:val="en-US"/>
              </w:rPr>
            </w:pPr>
            <w:r w:rsidRPr="0055778F">
              <w:rPr>
                <w:rFonts w:eastAsia="Times New Roman" w:cs="Segoe UI"/>
                <w:b/>
                <w:noProof/>
                <w:lang w:val="en-US"/>
              </w:rPr>
              <mc:AlternateContent>
                <mc:Choice Requires="wps">
                  <w:drawing>
                    <wp:anchor distT="0" distB="0" distL="114300" distR="114300" simplePos="0" relativeHeight="251658249" behindDoc="0" locked="0" layoutInCell="1" allowOverlap="1" wp14:anchorId="2A0A1884" wp14:editId="3DE48E3C">
                      <wp:simplePos x="0" y="0"/>
                      <wp:positionH relativeFrom="column">
                        <wp:posOffset>1025525</wp:posOffset>
                      </wp:positionH>
                      <wp:positionV relativeFrom="page">
                        <wp:posOffset>106045</wp:posOffset>
                      </wp:positionV>
                      <wp:extent cx="628650" cy="171450"/>
                      <wp:effectExtent l="0" t="0" r="0" b="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628650" cy="171450"/>
                              </a:xfrm>
                              <a:prstGeom prst="rect">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662812E" id="Rectangle 4" o:spid="_x0000_s1026" style="position:absolute;margin-left:80.75pt;margin-top:8.35pt;width:49.5pt;height:13.5pt;flip:x;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" fillcolor="red" stroked="f" strokeweight="1pt">
                      <w10:wrap anchory="page"/>
                    </v:rect>
                  </w:pict>
                </mc:Fallback>
              </mc:AlternateContent>
            </w:r>
            <w:r w:rsidR="0057125C" w:rsidRPr="0055778F">
              <w:rPr>
                <w:rFonts w:cs="Segoe UI"/>
                <w:szCs w:val="20"/>
                <w:lang w:val="en-US"/>
              </w:rPr>
              <w:t xml:space="preserve">RED </w:t>
            </w:r>
          </w:p>
        </w:tc>
        <w:tc>
          <w:tcPr>
            <w:tcW w:w="5061" w:type="dxa"/>
          </w:tcPr>
          <w:p w14:paraId="12D6B1CD" w14:textId="77777777" w:rsidR="0057125C" w:rsidRPr="0055778F" w:rsidRDefault="0057125C" w:rsidP="0097440E">
            <w:pPr>
              <w:spacing w:after="0" w:line="240" w:lineRule="auto"/>
              <w:jc w:val="both"/>
              <w:rPr>
                <w:rFonts w:cs="Segoe UI"/>
                <w:szCs w:val="20"/>
                <w:lang w:val="en-US"/>
              </w:rPr>
            </w:pPr>
            <w:r w:rsidRPr="0055778F">
              <w:rPr>
                <w:rFonts w:cs="Segoe UI"/>
                <w:szCs w:val="20"/>
                <w:lang w:val="en-US"/>
              </w:rPr>
              <w:t xml:space="preserve">Not on Track, available information indicates that process indicator is not yet achieved, </w:t>
            </w:r>
            <w:r w:rsidR="00DC134D" w:rsidRPr="0055778F">
              <w:rPr>
                <w:rFonts w:cs="Segoe UI"/>
                <w:szCs w:val="20"/>
                <w:lang w:val="en-US"/>
              </w:rPr>
              <w:t>and is not on</w:t>
            </w:r>
            <w:r w:rsidRPr="0055778F">
              <w:rPr>
                <w:rFonts w:cs="Segoe UI"/>
                <w:szCs w:val="20"/>
                <w:lang w:val="en-US"/>
              </w:rPr>
              <w:t xml:space="preserve"> track to be achieved</w:t>
            </w:r>
          </w:p>
        </w:tc>
      </w:tr>
    </w:tbl>
    <w:p w14:paraId="459899A4" w14:textId="77777777" w:rsidR="0057125C" w:rsidRPr="0055778F" w:rsidRDefault="0057125C" w:rsidP="007A45A3">
      <w:pPr>
        <w:pStyle w:val="ListParagraph"/>
        <w:ind w:left="360"/>
        <w:jc w:val="both"/>
        <w:rPr>
          <w:rFonts w:cs="Segoe UI"/>
          <w:b/>
          <w:color w:val="0A5288"/>
          <w:sz w:val="24"/>
          <w:szCs w:val="24"/>
        </w:rPr>
      </w:pPr>
    </w:p>
    <w:p w14:paraId="0A4AF77B" w14:textId="0A902428" w:rsidR="000D58F5" w:rsidRPr="0055778F" w:rsidRDefault="00A03161" w:rsidP="00514A07">
      <w:pPr>
        <w:pStyle w:val="ListParagraph"/>
        <w:numPr>
          <w:ilvl w:val="1"/>
          <w:numId w:val="2"/>
        </w:numPr>
        <w:jc w:val="both"/>
        <w:rPr>
          <w:rFonts w:cs="Segoe UI"/>
          <w:b/>
          <w:color w:val="0A5288"/>
          <w:sz w:val="24"/>
          <w:szCs w:val="24"/>
        </w:rPr>
      </w:pPr>
      <w:r>
        <w:rPr>
          <w:rFonts w:cs="Segoe UI"/>
          <w:b/>
          <w:color w:val="0A5288"/>
          <w:sz w:val="24"/>
          <w:szCs w:val="24"/>
          <w:lang w:val="en-US"/>
        </w:rPr>
        <w:t xml:space="preserve"> </w:t>
      </w:r>
      <w:r w:rsidR="000D58F5" w:rsidRPr="0055778F">
        <w:rPr>
          <w:rFonts w:cs="Segoe UI"/>
          <w:b/>
          <w:color w:val="0A5288"/>
          <w:sz w:val="24"/>
          <w:szCs w:val="24"/>
        </w:rPr>
        <w:t>Sampling technique</w:t>
      </w:r>
    </w:p>
    <w:p w14:paraId="7904E76C" w14:textId="7D0A257F" w:rsidR="00150C38" w:rsidRPr="0055778F" w:rsidRDefault="00DD0AFA" w:rsidP="00150C38">
      <w:pPr>
        <w:jc w:val="both"/>
        <w:rPr>
          <w:rFonts w:cs="Segoe UI"/>
          <w:b/>
          <w:color w:val="0A5288"/>
          <w:sz w:val="24"/>
          <w:szCs w:val="24"/>
          <w:lang w:val="en-US"/>
        </w:rPr>
      </w:pPr>
      <w:r w:rsidRPr="0055778F">
        <w:rPr>
          <w:rFonts w:cs="Segoe UI"/>
          <w:szCs w:val="20"/>
        </w:rPr>
        <w:t xml:space="preserve">We utilized purposive and snowballing techniques to select organizations from which information was collected. Purposive selection of organizations was based on a stakeholder mapping matrix developed during a partners’ validation meeting on 10th September 2019.The selection methods employed ensured most organizations contributing to the FP2020 commitments were reached to gather their contribution to the same. </w:t>
      </w:r>
      <w:r w:rsidR="000C6571" w:rsidRPr="0055778F">
        <w:rPr>
          <w:rFonts w:cs="Segoe UI"/>
          <w:szCs w:val="20"/>
          <w:lang w:val="en-US"/>
        </w:rPr>
        <w:t xml:space="preserve">With support from the National Council for </w:t>
      </w:r>
      <w:r w:rsidR="009968BC" w:rsidRPr="0055778F">
        <w:rPr>
          <w:rFonts w:cs="Segoe UI"/>
          <w:szCs w:val="20"/>
          <w:lang w:val="en-US"/>
        </w:rPr>
        <w:t>P</w:t>
      </w:r>
      <w:r w:rsidR="000C6571" w:rsidRPr="0055778F">
        <w:rPr>
          <w:rFonts w:cs="Segoe UI"/>
          <w:szCs w:val="20"/>
          <w:lang w:val="en-US"/>
        </w:rPr>
        <w:t xml:space="preserve">opulation and </w:t>
      </w:r>
      <w:r w:rsidR="009968BC" w:rsidRPr="0055778F">
        <w:rPr>
          <w:rFonts w:cs="Segoe UI"/>
          <w:szCs w:val="20"/>
          <w:lang w:val="en-US"/>
        </w:rPr>
        <w:t>D</w:t>
      </w:r>
      <w:r w:rsidR="000C6571" w:rsidRPr="0055778F">
        <w:rPr>
          <w:rFonts w:cs="Segoe UI"/>
          <w:szCs w:val="20"/>
          <w:lang w:val="en-US"/>
        </w:rPr>
        <w:t>evelopment</w:t>
      </w:r>
      <w:r w:rsidR="009968BC" w:rsidRPr="0055778F">
        <w:rPr>
          <w:rFonts w:cs="Segoe UI"/>
          <w:szCs w:val="20"/>
          <w:lang w:val="en-US"/>
        </w:rPr>
        <w:t xml:space="preserve"> (NCPD)</w:t>
      </w:r>
      <w:r w:rsidR="000C6571" w:rsidRPr="0055778F">
        <w:rPr>
          <w:rFonts w:cs="Segoe UI"/>
          <w:szCs w:val="20"/>
          <w:lang w:val="en-US"/>
        </w:rPr>
        <w:t>,</w:t>
      </w:r>
      <w:r w:rsidR="009968BC" w:rsidRPr="0055778F">
        <w:rPr>
          <w:rFonts w:cs="Segoe UI"/>
          <w:szCs w:val="20"/>
          <w:lang w:val="en-GB"/>
        </w:rPr>
        <w:t xml:space="preserve"> </w:t>
      </w:r>
      <w:r w:rsidR="00150C38" w:rsidRPr="00406D7C">
        <w:rPr>
          <w:rFonts w:cs="Segoe UI"/>
          <w:szCs w:val="20"/>
        </w:rPr>
        <w:t xml:space="preserve">A total of </w:t>
      </w:r>
      <w:r w:rsidR="00406D7C" w:rsidRPr="00406D7C">
        <w:rPr>
          <w:rFonts w:cs="Segoe UI"/>
          <w:szCs w:val="20"/>
          <w:lang w:val="en-US"/>
        </w:rPr>
        <w:t>100</w:t>
      </w:r>
      <w:r w:rsidR="00150C38" w:rsidRPr="00406D7C">
        <w:rPr>
          <w:rFonts w:cs="Segoe UI"/>
          <w:szCs w:val="20"/>
          <w:lang w:val="en-US"/>
        </w:rPr>
        <w:t xml:space="preserve"> </w:t>
      </w:r>
      <w:r w:rsidR="00150C38" w:rsidRPr="00406D7C">
        <w:rPr>
          <w:rFonts w:cs="Segoe UI"/>
          <w:szCs w:val="20"/>
        </w:rPr>
        <w:t xml:space="preserve">organizations were visited and </w:t>
      </w:r>
      <w:r w:rsidR="00406D7C" w:rsidRPr="00406D7C">
        <w:rPr>
          <w:rFonts w:cs="Segoe UI"/>
          <w:szCs w:val="20"/>
          <w:lang w:val="en-US"/>
        </w:rPr>
        <w:t>5</w:t>
      </w:r>
      <w:r w:rsidR="00275734">
        <w:rPr>
          <w:rFonts w:cs="Segoe UI"/>
          <w:szCs w:val="20"/>
          <w:lang w:val="en-US"/>
        </w:rPr>
        <w:t>8</w:t>
      </w:r>
      <w:r w:rsidR="00150C38" w:rsidRPr="00406D7C">
        <w:rPr>
          <w:rFonts w:cs="Segoe UI"/>
          <w:szCs w:val="20"/>
          <w:lang w:val="en-US"/>
        </w:rPr>
        <w:t xml:space="preserve"> </w:t>
      </w:r>
      <w:r w:rsidR="00275734">
        <w:rPr>
          <w:rFonts w:cs="Segoe UI"/>
          <w:szCs w:val="20"/>
          <w:lang w:val="en-US"/>
        </w:rPr>
        <w:t xml:space="preserve">organizations </w:t>
      </w:r>
      <w:r w:rsidR="00150C38" w:rsidRPr="00406D7C">
        <w:rPr>
          <w:rFonts w:cs="Segoe UI"/>
          <w:szCs w:val="20"/>
        </w:rPr>
        <w:t xml:space="preserve">responded to the KIIs </w:t>
      </w:r>
      <w:r w:rsidR="00275734">
        <w:rPr>
          <w:rFonts w:cs="Segoe UI"/>
          <w:szCs w:val="20"/>
          <w:lang w:val="en-GB"/>
        </w:rPr>
        <w:t xml:space="preserve">however only 42 of them were found to correspond to </w:t>
      </w:r>
      <w:r w:rsidR="00BA0E36" w:rsidRPr="00406D7C">
        <w:rPr>
          <w:rFonts w:cs="Segoe UI"/>
          <w:szCs w:val="20"/>
          <w:lang w:val="en-US"/>
        </w:rPr>
        <w:t xml:space="preserve">the </w:t>
      </w:r>
      <w:r w:rsidR="00150C38" w:rsidRPr="00406D7C">
        <w:rPr>
          <w:rFonts w:cs="Segoe UI"/>
          <w:szCs w:val="20"/>
        </w:rPr>
        <w:t xml:space="preserve">period </w:t>
      </w:r>
      <w:r w:rsidR="001C7F5B" w:rsidRPr="00406D7C">
        <w:rPr>
          <w:rFonts w:cs="Segoe UI"/>
          <w:szCs w:val="20"/>
          <w:lang w:val="en-US"/>
        </w:rPr>
        <w:t xml:space="preserve">January </w:t>
      </w:r>
      <w:r w:rsidR="00150C38" w:rsidRPr="00406D7C">
        <w:rPr>
          <w:rFonts w:cs="Segoe UI"/>
          <w:szCs w:val="20"/>
        </w:rPr>
        <w:t xml:space="preserve">to </w:t>
      </w:r>
      <w:r w:rsidR="001C7F5B" w:rsidRPr="00406D7C">
        <w:rPr>
          <w:rFonts w:cs="Segoe UI"/>
          <w:szCs w:val="20"/>
          <w:lang w:val="en-US"/>
        </w:rPr>
        <w:t>December 2021</w:t>
      </w:r>
      <w:r w:rsidR="00275734">
        <w:rPr>
          <w:rFonts w:cs="Segoe UI"/>
          <w:szCs w:val="20"/>
          <w:lang w:val="en-US"/>
        </w:rPr>
        <w:t>.</w:t>
      </w:r>
    </w:p>
    <w:p w14:paraId="4C2F0DD9" w14:textId="7B51C219" w:rsidR="000D58F5" w:rsidRPr="0055778F" w:rsidRDefault="00A03161" w:rsidP="00514A07">
      <w:pPr>
        <w:pStyle w:val="ListParagraph"/>
        <w:numPr>
          <w:ilvl w:val="1"/>
          <w:numId w:val="2"/>
        </w:numPr>
        <w:jc w:val="both"/>
        <w:rPr>
          <w:rFonts w:cs="Segoe UI"/>
          <w:b/>
          <w:color w:val="0A5288"/>
          <w:sz w:val="24"/>
          <w:szCs w:val="24"/>
          <w:lang w:val="en-US"/>
        </w:rPr>
      </w:pPr>
      <w:r>
        <w:rPr>
          <w:rFonts w:cs="Segoe UI"/>
          <w:b/>
          <w:color w:val="0A5288"/>
          <w:sz w:val="24"/>
          <w:szCs w:val="24"/>
          <w:lang w:val="en-US"/>
        </w:rPr>
        <w:t xml:space="preserve"> </w:t>
      </w:r>
      <w:r w:rsidR="000D58F5" w:rsidRPr="0055778F">
        <w:rPr>
          <w:rFonts w:cs="Segoe UI"/>
          <w:b/>
          <w:color w:val="0A5288"/>
          <w:sz w:val="24"/>
          <w:szCs w:val="24"/>
          <w:lang w:val="en-US"/>
        </w:rPr>
        <w:t>Types of Data utilized</w:t>
      </w:r>
    </w:p>
    <w:p w14:paraId="44332229" w14:textId="40CEB664" w:rsidR="000D58F5" w:rsidRPr="0055778F" w:rsidRDefault="000D58F5" w:rsidP="00DF64CE">
      <w:pPr>
        <w:jc w:val="both"/>
        <w:rPr>
          <w:rFonts w:cs="Segoe UI"/>
          <w:szCs w:val="20"/>
        </w:rPr>
      </w:pPr>
      <w:r w:rsidRPr="0055778F">
        <w:rPr>
          <w:rFonts w:cs="Segoe UI"/>
          <w:szCs w:val="20"/>
        </w:rPr>
        <w:t xml:space="preserve">Both primary and </w:t>
      </w:r>
      <w:r w:rsidRPr="00275734">
        <w:rPr>
          <w:rFonts w:cs="Segoe UI"/>
          <w:szCs w:val="20"/>
        </w:rPr>
        <w:t>secondary</w:t>
      </w:r>
      <w:r w:rsidRPr="0055778F">
        <w:rPr>
          <w:rFonts w:cs="Segoe UI"/>
          <w:szCs w:val="20"/>
        </w:rPr>
        <w:t xml:space="preserve"> data sources were utilised. Primary data was collec</w:t>
      </w:r>
      <w:r w:rsidR="00742A01" w:rsidRPr="0055778F">
        <w:rPr>
          <w:rFonts w:cs="Segoe UI"/>
          <w:szCs w:val="20"/>
        </w:rPr>
        <w:t>te</w:t>
      </w:r>
      <w:r w:rsidRPr="0055778F">
        <w:rPr>
          <w:rFonts w:cs="Segoe UI"/>
          <w:szCs w:val="20"/>
        </w:rPr>
        <w:t>d using a Partner Contribution Questionnair</w:t>
      </w:r>
      <w:r w:rsidR="009F6CFA" w:rsidRPr="0055778F">
        <w:rPr>
          <w:rFonts w:cs="Segoe UI"/>
          <w:szCs w:val="20"/>
        </w:rPr>
        <w:t>e</w:t>
      </w:r>
      <w:r w:rsidRPr="0055778F">
        <w:rPr>
          <w:rFonts w:cs="Segoe UI"/>
          <w:szCs w:val="20"/>
        </w:rPr>
        <w:t xml:space="preserve">. Secondary data was collected through desk review of various documents including the project documents, sector reviews, policy statements, </w:t>
      </w:r>
      <w:r w:rsidR="00446C40" w:rsidRPr="0055778F">
        <w:rPr>
          <w:rFonts w:cs="Segoe UI"/>
          <w:szCs w:val="20"/>
          <w:lang w:val="en-US"/>
        </w:rPr>
        <w:t xml:space="preserve">and </w:t>
      </w:r>
      <w:r w:rsidR="009968BC" w:rsidRPr="0055778F">
        <w:rPr>
          <w:rFonts w:cs="Segoe UI"/>
          <w:szCs w:val="20"/>
          <w:lang w:val="en-US"/>
        </w:rPr>
        <w:t xml:space="preserve">minutes of the </w:t>
      </w:r>
      <w:r w:rsidRPr="0055778F">
        <w:rPr>
          <w:rFonts w:cs="Segoe UI"/>
          <w:szCs w:val="20"/>
        </w:rPr>
        <w:t>project dissemination meeting</w:t>
      </w:r>
      <w:r w:rsidR="00275734">
        <w:rPr>
          <w:rFonts w:cs="Segoe UI"/>
          <w:szCs w:val="20"/>
          <w:lang w:val="en-GB"/>
        </w:rPr>
        <w:t>s</w:t>
      </w:r>
      <w:r w:rsidRPr="0055778F">
        <w:rPr>
          <w:rFonts w:cs="Segoe UI"/>
          <w:szCs w:val="20"/>
        </w:rPr>
        <w:t>.</w:t>
      </w:r>
    </w:p>
    <w:p w14:paraId="78B2610C" w14:textId="36FF4DA0" w:rsidR="000D58F5" w:rsidRPr="0055778F" w:rsidRDefault="00A03161" w:rsidP="00514A07">
      <w:pPr>
        <w:pStyle w:val="ListParagraph"/>
        <w:numPr>
          <w:ilvl w:val="1"/>
          <w:numId w:val="2"/>
        </w:numPr>
        <w:jc w:val="both"/>
        <w:rPr>
          <w:rFonts w:cs="Segoe UI"/>
          <w:b/>
          <w:color w:val="0A5288"/>
          <w:sz w:val="24"/>
          <w:szCs w:val="24"/>
        </w:rPr>
      </w:pPr>
      <w:r>
        <w:rPr>
          <w:rFonts w:cs="Segoe UI"/>
          <w:b/>
          <w:color w:val="0A5288"/>
          <w:sz w:val="24"/>
          <w:szCs w:val="24"/>
          <w:lang w:val="en-US"/>
        </w:rPr>
        <w:t xml:space="preserve"> </w:t>
      </w:r>
      <w:r w:rsidR="000D58F5" w:rsidRPr="0055778F">
        <w:rPr>
          <w:rFonts w:cs="Segoe UI"/>
          <w:b/>
          <w:color w:val="0A5288"/>
          <w:sz w:val="24"/>
          <w:szCs w:val="24"/>
        </w:rPr>
        <w:t>Data collection techniques</w:t>
      </w:r>
    </w:p>
    <w:p w14:paraId="6E42079C" w14:textId="77777777" w:rsidR="00DD0AFA" w:rsidRPr="0055778F" w:rsidRDefault="00DD0AFA" w:rsidP="00DD0AFA">
      <w:pPr>
        <w:jc w:val="both"/>
        <w:rPr>
          <w:rFonts w:cs="Segoe UI"/>
          <w:szCs w:val="20"/>
        </w:rPr>
      </w:pPr>
      <w:r w:rsidRPr="0055778F">
        <w:rPr>
          <w:rFonts w:cs="Segoe UI"/>
          <w:szCs w:val="20"/>
        </w:rPr>
        <w:t>The following data collection techniques were utilized</w:t>
      </w:r>
      <w:r w:rsidR="00DC134D" w:rsidRPr="0055778F">
        <w:rPr>
          <w:rFonts w:cs="Segoe UI"/>
          <w:szCs w:val="20"/>
          <w:lang w:val="en-US"/>
        </w:rPr>
        <w:t>:</w:t>
      </w:r>
    </w:p>
    <w:p w14:paraId="762AEE6B" w14:textId="66B7C825" w:rsidR="00DD0AFA" w:rsidRPr="0055778F" w:rsidRDefault="00DD0AFA" w:rsidP="00DD0AFA">
      <w:pPr>
        <w:jc w:val="both"/>
        <w:rPr>
          <w:rFonts w:cs="Segoe UI"/>
          <w:szCs w:val="20"/>
        </w:rPr>
      </w:pPr>
      <w:r w:rsidRPr="0055778F">
        <w:rPr>
          <w:rFonts w:cs="Segoe UI"/>
          <w:b/>
          <w:szCs w:val="20"/>
        </w:rPr>
        <w:t>Key informant interviews</w:t>
      </w:r>
      <w:r w:rsidRPr="0055778F">
        <w:rPr>
          <w:rFonts w:cs="Segoe UI"/>
          <w:szCs w:val="20"/>
        </w:rPr>
        <w:t xml:space="preserve">: A structured questionnaire was administered to key informants amongst </w:t>
      </w:r>
      <w:r w:rsidR="002D5906" w:rsidRPr="0055778F">
        <w:rPr>
          <w:rFonts w:cs="Segoe UI"/>
          <w:szCs w:val="20"/>
          <w:lang w:val="en-GB"/>
        </w:rPr>
        <w:t>Development Partners</w:t>
      </w:r>
      <w:r w:rsidRPr="0055778F">
        <w:rPr>
          <w:rFonts w:cs="Segoe UI"/>
          <w:szCs w:val="20"/>
        </w:rPr>
        <w:t xml:space="preserve">, international NGOs, local CSOs and </w:t>
      </w:r>
      <w:r w:rsidR="00275734">
        <w:rPr>
          <w:rFonts w:cs="Segoe UI"/>
          <w:szCs w:val="20"/>
          <w:lang w:val="en-GB"/>
        </w:rPr>
        <w:t xml:space="preserve">the </w:t>
      </w:r>
      <w:r w:rsidRPr="0055778F">
        <w:rPr>
          <w:rFonts w:cs="Segoe UI"/>
          <w:szCs w:val="20"/>
        </w:rPr>
        <w:t>Ministry of Health.</w:t>
      </w:r>
    </w:p>
    <w:p w14:paraId="68097DB9" w14:textId="77777777" w:rsidR="00750392" w:rsidRPr="0055778F" w:rsidRDefault="00DD0AFA" w:rsidP="00DD0AFA">
      <w:pPr>
        <w:jc w:val="both"/>
        <w:rPr>
          <w:rFonts w:cs="Segoe UI"/>
          <w:szCs w:val="20"/>
          <w:lang w:val="en-US"/>
        </w:rPr>
      </w:pPr>
      <w:r w:rsidRPr="0055778F">
        <w:rPr>
          <w:rFonts w:cs="Segoe UI"/>
          <w:b/>
          <w:szCs w:val="20"/>
        </w:rPr>
        <w:t>Desk review:</w:t>
      </w:r>
      <w:r w:rsidRPr="0055778F">
        <w:rPr>
          <w:rFonts w:cs="Segoe UI"/>
          <w:szCs w:val="20"/>
        </w:rPr>
        <w:t xml:space="preserve"> A list of relevant documents was reviewed. The list of documents reviewed included Project Document</w:t>
      </w:r>
      <w:r w:rsidR="000C6571" w:rsidRPr="0055778F">
        <w:rPr>
          <w:rFonts w:cs="Segoe UI"/>
          <w:szCs w:val="20"/>
        </w:rPr>
        <w:t>s</w:t>
      </w:r>
      <w:r w:rsidR="000C6571" w:rsidRPr="0055778F">
        <w:rPr>
          <w:rFonts w:cs="Segoe UI"/>
          <w:szCs w:val="20"/>
          <w:lang w:val="en-US"/>
        </w:rPr>
        <w:t xml:space="preserve"> </w:t>
      </w:r>
      <w:r w:rsidR="000C6571" w:rsidRPr="0055778F">
        <w:rPr>
          <w:rFonts w:cs="Segoe UI"/>
          <w:szCs w:val="20"/>
        </w:rPr>
        <w:t>and</w:t>
      </w:r>
      <w:r w:rsidRPr="0055778F">
        <w:rPr>
          <w:rFonts w:cs="Segoe UI"/>
          <w:szCs w:val="20"/>
        </w:rPr>
        <w:t xml:space="preserve"> MoH Status reports</w:t>
      </w:r>
      <w:r w:rsidR="002D5906" w:rsidRPr="0055778F">
        <w:rPr>
          <w:rFonts w:cs="Segoe UI"/>
          <w:szCs w:val="20"/>
          <w:lang w:val="en-GB"/>
        </w:rPr>
        <w:t>,</w:t>
      </w:r>
      <w:r w:rsidRPr="0055778F">
        <w:rPr>
          <w:rFonts w:cs="Segoe UI"/>
          <w:szCs w:val="20"/>
        </w:rPr>
        <w:t xml:space="preserve"> etc. </w:t>
      </w:r>
      <w:r w:rsidR="00750392" w:rsidRPr="0055778F">
        <w:rPr>
          <w:rFonts w:cs="Segoe UI"/>
          <w:szCs w:val="20"/>
          <w:lang w:val="en-US"/>
        </w:rPr>
        <w:t xml:space="preserve"> </w:t>
      </w:r>
    </w:p>
    <w:p w14:paraId="4F290FFA" w14:textId="77777777" w:rsidR="00DD0AFA" w:rsidRPr="0055778F" w:rsidRDefault="002D5906" w:rsidP="00DD0AFA">
      <w:pPr>
        <w:jc w:val="both"/>
        <w:rPr>
          <w:rFonts w:cs="Segoe UI"/>
          <w:szCs w:val="20"/>
        </w:rPr>
      </w:pPr>
      <w:r w:rsidRPr="0055778F">
        <w:rPr>
          <w:rFonts w:cs="Segoe UI"/>
          <w:szCs w:val="20"/>
          <w:lang w:val="en-GB"/>
        </w:rPr>
        <w:t>Ot</w:t>
      </w:r>
      <w:r w:rsidR="00DD0AFA" w:rsidRPr="0055778F">
        <w:rPr>
          <w:rFonts w:cs="Segoe UI"/>
          <w:szCs w:val="20"/>
        </w:rPr>
        <w:t>he</w:t>
      </w:r>
      <w:r w:rsidRPr="0055778F">
        <w:rPr>
          <w:rFonts w:cs="Segoe UI"/>
          <w:szCs w:val="20"/>
          <w:lang w:val="en-GB"/>
        </w:rPr>
        <w:t>r</w:t>
      </w:r>
      <w:r w:rsidR="00DD0AFA" w:rsidRPr="0055778F">
        <w:rPr>
          <w:rFonts w:cs="Segoe UI"/>
          <w:szCs w:val="20"/>
        </w:rPr>
        <w:t xml:space="preserve"> data collection modalities included one-on-one meetings, phone calls</w:t>
      </w:r>
      <w:r w:rsidR="00750392" w:rsidRPr="0055778F">
        <w:rPr>
          <w:rFonts w:cs="Segoe UI"/>
          <w:szCs w:val="20"/>
          <w:lang w:val="en-US"/>
        </w:rPr>
        <w:t>,</w:t>
      </w:r>
      <w:r w:rsidR="0066310D" w:rsidRPr="0055778F">
        <w:rPr>
          <w:rFonts w:cs="Segoe UI"/>
          <w:szCs w:val="20"/>
          <w:lang w:val="en-US"/>
        </w:rPr>
        <w:t xml:space="preserve"> </w:t>
      </w:r>
      <w:r w:rsidR="00DD0AFA" w:rsidRPr="0055778F">
        <w:rPr>
          <w:rFonts w:cs="Segoe UI"/>
          <w:szCs w:val="20"/>
        </w:rPr>
        <w:t>email correspondences</w:t>
      </w:r>
      <w:r w:rsidR="00750392" w:rsidRPr="0055778F">
        <w:rPr>
          <w:rFonts w:cs="Segoe UI"/>
          <w:szCs w:val="20"/>
          <w:lang w:val="en-US"/>
        </w:rPr>
        <w:t xml:space="preserve"> and survey monkey</w:t>
      </w:r>
      <w:r w:rsidR="00DD0AFA" w:rsidRPr="0055778F">
        <w:rPr>
          <w:rFonts w:cs="Segoe UI"/>
          <w:szCs w:val="20"/>
        </w:rPr>
        <w:t xml:space="preserve">. Data collected from partners </w:t>
      </w:r>
      <w:r w:rsidR="003C55D2" w:rsidRPr="0055778F">
        <w:rPr>
          <w:rFonts w:cs="Segoe UI"/>
          <w:szCs w:val="20"/>
        </w:rPr>
        <w:t>is</w:t>
      </w:r>
      <w:r w:rsidR="00DE7450" w:rsidRPr="0055778F">
        <w:rPr>
          <w:rFonts w:cs="Segoe UI"/>
          <w:szCs w:val="20"/>
          <w:lang w:val="en-US"/>
        </w:rPr>
        <w:t xml:space="preserve"> first revi</w:t>
      </w:r>
      <w:r w:rsidR="003C2243" w:rsidRPr="0055778F">
        <w:rPr>
          <w:rFonts w:cs="Segoe UI"/>
          <w:szCs w:val="20"/>
          <w:lang w:val="en-US"/>
        </w:rPr>
        <w:t>e</w:t>
      </w:r>
      <w:r w:rsidR="00DE7450" w:rsidRPr="0055778F">
        <w:rPr>
          <w:rFonts w:cs="Segoe UI"/>
          <w:szCs w:val="20"/>
          <w:lang w:val="en-US"/>
        </w:rPr>
        <w:t>wed,</w:t>
      </w:r>
      <w:r w:rsidR="003C2243" w:rsidRPr="0055778F">
        <w:rPr>
          <w:rFonts w:cs="Segoe UI"/>
          <w:szCs w:val="20"/>
          <w:lang w:val="en-US"/>
        </w:rPr>
        <w:t xml:space="preserve"> analyzed</w:t>
      </w:r>
      <w:r w:rsidR="000C6571" w:rsidRPr="0055778F">
        <w:rPr>
          <w:rFonts w:cs="Segoe UI"/>
          <w:szCs w:val="20"/>
          <w:lang w:val="en-US"/>
        </w:rPr>
        <w:t xml:space="preserve"> </w:t>
      </w:r>
      <w:r w:rsidR="00DD0AFA" w:rsidRPr="0055778F">
        <w:rPr>
          <w:rFonts w:cs="Segoe UI"/>
          <w:szCs w:val="20"/>
        </w:rPr>
        <w:t>then validated during the stakeholder validation meetings.</w:t>
      </w:r>
    </w:p>
    <w:p w14:paraId="7556C7A1" w14:textId="77777777" w:rsidR="0057125C" w:rsidRPr="0055778F" w:rsidRDefault="0057125C" w:rsidP="00DD0AFA">
      <w:pPr>
        <w:jc w:val="both"/>
        <w:rPr>
          <w:rFonts w:cs="Segoe UI"/>
          <w:szCs w:val="20"/>
        </w:rPr>
      </w:pPr>
    </w:p>
    <w:p w14:paraId="1D355537" w14:textId="77777777" w:rsidR="000D58F5" w:rsidRPr="0022463D" w:rsidRDefault="000D58F5" w:rsidP="00AD0E18">
      <w:pPr>
        <w:shd w:val="clear" w:color="auto" w:fill="083F68"/>
        <w:jc w:val="both"/>
        <w:rPr>
          <w:rFonts w:cs="Segoe UI"/>
          <w:b/>
          <w:color w:val="FFFFFF" w:themeColor="background1"/>
          <w:sz w:val="24"/>
          <w:szCs w:val="24"/>
        </w:rPr>
      </w:pPr>
      <w:r w:rsidRPr="0022463D">
        <w:rPr>
          <w:rFonts w:cs="Segoe UI"/>
          <w:b/>
          <w:color w:val="FFFFFF" w:themeColor="background1"/>
          <w:sz w:val="24"/>
          <w:szCs w:val="24"/>
        </w:rPr>
        <w:t>Chapter 3: Results</w:t>
      </w:r>
    </w:p>
    <w:p w14:paraId="2212DDD9" w14:textId="77777777" w:rsidR="00742A01" w:rsidRPr="0022463D" w:rsidRDefault="000D58F5" w:rsidP="00514A07">
      <w:pPr>
        <w:pStyle w:val="ListParagraph"/>
        <w:numPr>
          <w:ilvl w:val="1"/>
          <w:numId w:val="1"/>
        </w:numPr>
        <w:jc w:val="both"/>
        <w:rPr>
          <w:rFonts w:cs="Segoe UI"/>
          <w:b/>
          <w:szCs w:val="20"/>
        </w:rPr>
      </w:pPr>
      <w:r w:rsidRPr="0022463D">
        <w:rPr>
          <w:rFonts w:cs="Segoe UI"/>
          <w:b/>
          <w:szCs w:val="20"/>
        </w:rPr>
        <w:t xml:space="preserve">Description of reporting partners </w:t>
      </w:r>
    </w:p>
    <w:p w14:paraId="48D59085" w14:textId="2B5ED195" w:rsidR="000D58F5" w:rsidRPr="0055778F" w:rsidRDefault="0057125C" w:rsidP="00DF64CE">
      <w:pPr>
        <w:jc w:val="both"/>
        <w:rPr>
          <w:rFonts w:cs="Segoe UI"/>
          <w:szCs w:val="20"/>
        </w:rPr>
      </w:pPr>
      <w:r w:rsidRPr="0055778F">
        <w:rPr>
          <w:rFonts w:cs="Segoe UI"/>
          <w:szCs w:val="20"/>
          <w:lang w:val="en-US"/>
        </w:rPr>
        <w:t xml:space="preserve">A total of </w:t>
      </w:r>
      <w:r w:rsidR="00275734">
        <w:rPr>
          <w:rFonts w:cs="Segoe UI"/>
          <w:szCs w:val="20"/>
          <w:lang w:val="en-US"/>
        </w:rPr>
        <w:t>42</w:t>
      </w:r>
      <w:r w:rsidR="002F18C9" w:rsidRPr="0055778F">
        <w:rPr>
          <w:rFonts w:cs="Segoe UI"/>
          <w:szCs w:val="20"/>
          <w:lang w:val="en-US"/>
        </w:rPr>
        <w:t xml:space="preserve"> stakeholder’s</w:t>
      </w:r>
      <w:r w:rsidR="00275734">
        <w:rPr>
          <w:rFonts w:cs="Segoe UI"/>
          <w:szCs w:val="20"/>
          <w:lang w:val="en-US"/>
        </w:rPr>
        <w:t>/</w:t>
      </w:r>
      <w:r w:rsidR="00ED22CE" w:rsidRPr="0055778F">
        <w:rPr>
          <w:rFonts w:cs="Segoe UI"/>
          <w:szCs w:val="20"/>
          <w:lang w:val="en-US"/>
        </w:rPr>
        <w:t xml:space="preserve">partners contributed to this </w:t>
      </w:r>
      <w:r w:rsidR="00DC5458" w:rsidRPr="0055778F">
        <w:rPr>
          <w:rFonts w:cs="Segoe UI"/>
          <w:szCs w:val="20"/>
          <w:lang w:val="en-US"/>
        </w:rPr>
        <w:t>report.</w:t>
      </w:r>
    </w:p>
    <w:tbl>
      <w:tblPr>
        <w:tblW w:w="0" w:type="auto"/>
        <w:tblBorders>
          <w:insideH w:val="single" w:sz="18" w:space="0" w:color="FFFFFF"/>
          <w:insideV w:val="single" w:sz="18" w:space="0" w:color="FFFFFF"/>
        </w:tblBorders>
        <w:shd w:val="clear" w:color="auto" w:fill="F5F5F5"/>
        <w:tblLook w:val="04A0" w:firstRow="1" w:lastRow="0" w:firstColumn="1" w:lastColumn="0" w:noHBand="0" w:noVBand="1"/>
      </w:tblPr>
      <w:tblGrid>
        <w:gridCol w:w="2087"/>
        <w:gridCol w:w="6908"/>
      </w:tblGrid>
      <w:tr w:rsidR="000D58F5" w:rsidRPr="0022463D" w14:paraId="74FF134D" w14:textId="77777777" w:rsidTr="0097440E">
        <w:tc>
          <w:tcPr>
            <w:tcW w:w="2087" w:type="dxa"/>
            <w:shd w:val="clear" w:color="auto" w:fill="F5F5F5"/>
          </w:tcPr>
          <w:p w14:paraId="44160B1E" w14:textId="77777777" w:rsidR="000D58F5" w:rsidRPr="0022463D" w:rsidRDefault="000D58F5" w:rsidP="0097440E">
            <w:pPr>
              <w:spacing w:after="0" w:line="240" w:lineRule="auto"/>
              <w:jc w:val="both"/>
              <w:rPr>
                <w:rFonts w:cs="Segoe UI"/>
                <w:b/>
                <w:szCs w:val="20"/>
                <w:lang w:val="en-US"/>
              </w:rPr>
            </w:pPr>
            <w:r w:rsidRPr="0022463D">
              <w:rPr>
                <w:rFonts w:cs="Segoe UI"/>
                <w:b/>
                <w:szCs w:val="20"/>
                <w:lang w:val="en-US"/>
              </w:rPr>
              <w:t>Category</w:t>
            </w:r>
          </w:p>
        </w:tc>
        <w:tc>
          <w:tcPr>
            <w:tcW w:w="6908" w:type="dxa"/>
            <w:shd w:val="clear" w:color="auto" w:fill="F5F5F5"/>
          </w:tcPr>
          <w:p w14:paraId="1CB55EB5" w14:textId="77777777" w:rsidR="000D58F5" w:rsidRPr="0022463D" w:rsidRDefault="000D58F5" w:rsidP="0097440E">
            <w:pPr>
              <w:spacing w:after="0" w:line="240" w:lineRule="auto"/>
              <w:jc w:val="both"/>
              <w:rPr>
                <w:rFonts w:cs="Segoe UI"/>
                <w:b/>
                <w:szCs w:val="20"/>
                <w:lang w:val="en-US"/>
              </w:rPr>
            </w:pPr>
            <w:r w:rsidRPr="0022463D">
              <w:rPr>
                <w:rFonts w:cs="Segoe UI"/>
                <w:b/>
                <w:szCs w:val="20"/>
                <w:lang w:val="en-US"/>
              </w:rPr>
              <w:t>Institutions</w:t>
            </w:r>
          </w:p>
        </w:tc>
      </w:tr>
      <w:tr w:rsidR="003F5E44" w:rsidRPr="0055778F" w14:paraId="7D41F821" w14:textId="77777777" w:rsidTr="0097440E">
        <w:tc>
          <w:tcPr>
            <w:tcW w:w="2087" w:type="dxa"/>
            <w:shd w:val="clear" w:color="auto" w:fill="F5F5F5"/>
          </w:tcPr>
          <w:p w14:paraId="78947119" w14:textId="77777777" w:rsidR="000D58F5" w:rsidRPr="0055778F" w:rsidRDefault="00742A01" w:rsidP="0097440E">
            <w:pPr>
              <w:spacing w:after="0" w:line="240" w:lineRule="auto"/>
              <w:jc w:val="both"/>
              <w:rPr>
                <w:rFonts w:cs="Segoe UI"/>
                <w:szCs w:val="20"/>
                <w:lang w:val="en-US"/>
              </w:rPr>
            </w:pPr>
            <w:r w:rsidRPr="0055778F">
              <w:rPr>
                <w:rFonts w:cs="Segoe UI"/>
                <w:szCs w:val="20"/>
                <w:lang w:val="en-US"/>
              </w:rPr>
              <w:t>Government</w:t>
            </w:r>
          </w:p>
        </w:tc>
        <w:tc>
          <w:tcPr>
            <w:tcW w:w="6908" w:type="dxa"/>
            <w:shd w:val="clear" w:color="auto" w:fill="F5F5F5"/>
          </w:tcPr>
          <w:p w14:paraId="71C3BD4C" w14:textId="3C44B38B" w:rsidR="00E94E41" w:rsidRPr="0055778F" w:rsidRDefault="00E139D5" w:rsidP="001C7F5B">
            <w:pPr>
              <w:pStyle w:val="ListParagraph"/>
              <w:spacing w:after="0" w:line="240" w:lineRule="auto"/>
              <w:ind w:left="0"/>
              <w:rPr>
                <w:rFonts w:cs="Segoe UI"/>
                <w:szCs w:val="20"/>
                <w:lang w:val="en-US"/>
              </w:rPr>
            </w:pPr>
            <w:r w:rsidRPr="0055778F">
              <w:rPr>
                <w:rFonts w:cs="Segoe UI"/>
                <w:szCs w:val="20"/>
                <w:lang w:val="en-US"/>
              </w:rPr>
              <w:t xml:space="preserve">Ministry Of Health (DRMH), 9 </w:t>
            </w:r>
            <w:r w:rsidR="001C7F5B" w:rsidRPr="0055778F">
              <w:rPr>
                <w:rFonts w:cs="Segoe UI"/>
                <w:szCs w:val="20"/>
                <w:lang w:val="en-US"/>
              </w:rPr>
              <w:t xml:space="preserve">County Governments </w:t>
            </w:r>
            <w:r w:rsidR="00A227C9" w:rsidRPr="0055778F">
              <w:rPr>
                <w:rFonts w:cs="Segoe UI"/>
                <w:szCs w:val="20"/>
                <w:lang w:val="en-US"/>
              </w:rPr>
              <w:t>(</w:t>
            </w:r>
            <w:r w:rsidR="00E94E41" w:rsidRPr="0055778F">
              <w:rPr>
                <w:rFonts w:cs="Segoe UI"/>
                <w:szCs w:val="20"/>
                <w:lang w:val="en-US"/>
              </w:rPr>
              <w:t>Garrisa</w:t>
            </w:r>
            <w:r w:rsidR="001C7F5B" w:rsidRPr="0055778F">
              <w:rPr>
                <w:rFonts w:cs="Segoe UI"/>
                <w:szCs w:val="20"/>
                <w:lang w:val="en-US"/>
              </w:rPr>
              <w:t>, Kilifi, Laikipia, K</w:t>
            </w:r>
            <w:r w:rsidR="00B95EE6" w:rsidRPr="0055778F">
              <w:rPr>
                <w:rFonts w:cs="Segoe UI"/>
                <w:szCs w:val="20"/>
                <w:lang w:val="en-US"/>
              </w:rPr>
              <w:t>akamega,</w:t>
            </w:r>
            <w:r w:rsidR="001C7F5B" w:rsidRPr="0055778F">
              <w:rPr>
                <w:rFonts w:cs="Segoe UI"/>
                <w:szCs w:val="20"/>
                <w:lang w:val="en-US"/>
              </w:rPr>
              <w:t xml:space="preserve"> </w:t>
            </w:r>
            <w:r w:rsidR="00B95EE6" w:rsidRPr="0055778F">
              <w:rPr>
                <w:rFonts w:cs="Segoe UI"/>
                <w:szCs w:val="20"/>
                <w:lang w:val="en-US"/>
              </w:rPr>
              <w:t>Busia,</w:t>
            </w:r>
            <w:r w:rsidR="001C7F5B" w:rsidRPr="0055778F">
              <w:rPr>
                <w:rFonts w:cs="Segoe UI"/>
                <w:szCs w:val="20"/>
                <w:lang w:val="en-US"/>
              </w:rPr>
              <w:t xml:space="preserve"> </w:t>
            </w:r>
            <w:r w:rsidR="00B95EE6" w:rsidRPr="0055778F">
              <w:rPr>
                <w:rFonts w:cs="Segoe UI"/>
                <w:szCs w:val="20"/>
                <w:lang w:val="en-US"/>
              </w:rPr>
              <w:t>Makueni,</w:t>
            </w:r>
            <w:r w:rsidR="001C7F5B" w:rsidRPr="0055778F">
              <w:rPr>
                <w:rFonts w:cs="Segoe UI"/>
                <w:szCs w:val="20"/>
                <w:lang w:val="en-US"/>
              </w:rPr>
              <w:t xml:space="preserve"> Kitui</w:t>
            </w:r>
            <w:r w:rsidR="001E6E9F" w:rsidRPr="0055778F">
              <w:rPr>
                <w:rFonts w:cs="Segoe UI"/>
                <w:szCs w:val="20"/>
                <w:lang w:val="en-US"/>
              </w:rPr>
              <w:t>,</w:t>
            </w:r>
            <w:r w:rsidRPr="0055778F">
              <w:rPr>
                <w:rFonts w:cs="Segoe UI"/>
                <w:szCs w:val="20"/>
                <w:lang w:val="en-US"/>
              </w:rPr>
              <w:t xml:space="preserve"> Siaya,</w:t>
            </w:r>
            <w:r w:rsidR="001E6E9F" w:rsidRPr="0055778F">
              <w:rPr>
                <w:rFonts w:cs="Segoe UI"/>
                <w:szCs w:val="20"/>
                <w:lang w:val="en-US"/>
              </w:rPr>
              <w:t xml:space="preserve"> </w:t>
            </w:r>
            <w:r w:rsidR="00E94E41" w:rsidRPr="0055778F">
              <w:rPr>
                <w:rFonts w:cs="Segoe UI"/>
                <w:szCs w:val="20"/>
                <w:lang w:val="en-US"/>
              </w:rPr>
              <w:t>Wajir</w:t>
            </w:r>
            <w:r w:rsidR="0066310D" w:rsidRPr="0055778F">
              <w:rPr>
                <w:rFonts w:cs="Segoe UI"/>
                <w:szCs w:val="20"/>
                <w:lang w:val="en-US"/>
              </w:rPr>
              <w:t xml:space="preserve"> </w:t>
            </w:r>
            <w:r w:rsidR="001E6E9F" w:rsidRPr="0055778F">
              <w:rPr>
                <w:rFonts w:cs="Segoe UI"/>
                <w:szCs w:val="20"/>
                <w:lang w:val="en-US"/>
              </w:rPr>
              <w:t>County</w:t>
            </w:r>
            <w:r w:rsidR="00A227C9" w:rsidRPr="0055778F">
              <w:rPr>
                <w:rFonts w:cs="Segoe UI"/>
                <w:szCs w:val="20"/>
                <w:lang w:val="en-US"/>
              </w:rPr>
              <w:t>)</w:t>
            </w:r>
            <w:r w:rsidR="00E94E41" w:rsidRPr="0055778F">
              <w:rPr>
                <w:rFonts w:cs="Segoe UI"/>
                <w:szCs w:val="20"/>
                <w:lang w:val="en-US"/>
              </w:rPr>
              <w:t xml:space="preserve">, </w:t>
            </w:r>
            <w:r w:rsidR="003F5E44" w:rsidRPr="0055778F">
              <w:rPr>
                <w:rFonts w:cs="Segoe UI"/>
              </w:rPr>
              <w:t>National Council for Population and Development</w:t>
            </w:r>
            <w:r w:rsidR="0014752D">
              <w:rPr>
                <w:rFonts w:cs="Segoe UI"/>
                <w:lang w:val="en-US"/>
              </w:rPr>
              <w:t xml:space="preserve"> (NCPD)</w:t>
            </w:r>
            <w:r w:rsidR="00B95EE6" w:rsidRPr="0055778F">
              <w:rPr>
                <w:rFonts w:cs="Segoe UI"/>
                <w:lang w:val="en-US"/>
              </w:rPr>
              <w:t>,</w:t>
            </w:r>
            <w:r w:rsidR="00E90676" w:rsidRPr="0055778F">
              <w:rPr>
                <w:rFonts w:cs="Segoe UI"/>
                <w:lang w:val="en-US"/>
              </w:rPr>
              <w:t xml:space="preserve"> National gender and equality </w:t>
            </w:r>
            <w:r w:rsidR="001C7F5B" w:rsidRPr="0055778F">
              <w:rPr>
                <w:rFonts w:cs="Segoe UI"/>
                <w:lang w:val="en-US"/>
              </w:rPr>
              <w:t>commission</w:t>
            </w:r>
            <w:r w:rsidR="0014752D">
              <w:rPr>
                <w:rFonts w:cs="Segoe UI"/>
                <w:lang w:val="en-US"/>
              </w:rPr>
              <w:t xml:space="preserve"> (NGEC)</w:t>
            </w:r>
            <w:r w:rsidR="0004723C">
              <w:rPr>
                <w:rFonts w:cs="Segoe UI"/>
                <w:lang w:val="en-US"/>
              </w:rPr>
              <w:t>.</w:t>
            </w:r>
          </w:p>
        </w:tc>
      </w:tr>
      <w:tr w:rsidR="003F5E44" w:rsidRPr="0055778F" w14:paraId="11ECCD77" w14:textId="77777777" w:rsidTr="0097440E">
        <w:tc>
          <w:tcPr>
            <w:tcW w:w="2087" w:type="dxa"/>
            <w:shd w:val="clear" w:color="auto" w:fill="F5F5F5"/>
          </w:tcPr>
          <w:p w14:paraId="66D8FD00" w14:textId="77777777" w:rsidR="000D58F5" w:rsidRPr="0055778F" w:rsidRDefault="000D58F5" w:rsidP="0097440E">
            <w:pPr>
              <w:spacing w:after="0" w:line="240" w:lineRule="auto"/>
              <w:jc w:val="both"/>
              <w:rPr>
                <w:rFonts w:cs="Segoe UI"/>
                <w:szCs w:val="20"/>
              </w:rPr>
            </w:pPr>
            <w:r w:rsidRPr="0055778F">
              <w:rPr>
                <w:rFonts w:cs="Segoe UI"/>
                <w:szCs w:val="20"/>
                <w:lang w:val="en-US"/>
              </w:rPr>
              <w:t>Donors</w:t>
            </w:r>
            <w:r w:rsidR="00DF64CE" w:rsidRPr="0055778F">
              <w:rPr>
                <w:rFonts w:cs="Segoe UI"/>
                <w:szCs w:val="20"/>
              </w:rPr>
              <w:t>/UN Agency</w:t>
            </w:r>
          </w:p>
        </w:tc>
        <w:tc>
          <w:tcPr>
            <w:tcW w:w="6908" w:type="dxa"/>
            <w:shd w:val="clear" w:color="auto" w:fill="F5F5F5"/>
          </w:tcPr>
          <w:p w14:paraId="2D6EE24F" w14:textId="62CD5F9D" w:rsidR="006D6194" w:rsidRPr="0055778F" w:rsidRDefault="003F5E44" w:rsidP="003F5E44">
            <w:pPr>
              <w:pStyle w:val="ListParagraph"/>
              <w:spacing w:after="0" w:line="240" w:lineRule="auto"/>
              <w:ind w:left="0"/>
              <w:jc w:val="both"/>
              <w:rPr>
                <w:rFonts w:cs="Segoe UI"/>
                <w:szCs w:val="20"/>
                <w:lang w:val="en-US"/>
              </w:rPr>
            </w:pPr>
            <w:r w:rsidRPr="0055778F">
              <w:rPr>
                <w:rFonts w:cs="Segoe UI"/>
                <w:szCs w:val="20"/>
                <w:lang w:val="en-US"/>
              </w:rPr>
              <w:t>UNFPA,</w:t>
            </w:r>
            <w:r w:rsidR="0043756C" w:rsidRPr="0055778F">
              <w:rPr>
                <w:rFonts w:cs="Segoe UI"/>
                <w:szCs w:val="20"/>
                <w:lang w:val="en-US"/>
              </w:rPr>
              <w:t xml:space="preserve"> </w:t>
            </w:r>
            <w:r w:rsidRPr="0055778F">
              <w:rPr>
                <w:rFonts w:cs="Segoe UI"/>
                <w:szCs w:val="20"/>
                <w:lang w:val="en-US"/>
              </w:rPr>
              <w:t>F</w:t>
            </w:r>
            <w:r w:rsidR="001C7F5B" w:rsidRPr="0055778F">
              <w:rPr>
                <w:rFonts w:cs="Segoe UI"/>
                <w:szCs w:val="20"/>
                <w:lang w:val="en-US"/>
              </w:rPr>
              <w:t xml:space="preserve">oreign Commonwealth and Development </w:t>
            </w:r>
            <w:r w:rsidR="0043756C" w:rsidRPr="0055778F">
              <w:rPr>
                <w:rFonts w:cs="Segoe UI"/>
                <w:szCs w:val="20"/>
                <w:lang w:val="en-US"/>
              </w:rPr>
              <w:t>Organization (</w:t>
            </w:r>
            <w:r w:rsidR="001C7F5B" w:rsidRPr="0055778F">
              <w:rPr>
                <w:rFonts w:cs="Segoe UI"/>
                <w:szCs w:val="20"/>
                <w:lang w:val="en-US"/>
              </w:rPr>
              <w:t>F</w:t>
            </w:r>
            <w:r w:rsidRPr="0055778F">
              <w:rPr>
                <w:rFonts w:cs="Segoe UI"/>
                <w:szCs w:val="20"/>
                <w:lang w:val="en-US"/>
              </w:rPr>
              <w:t>CDO</w:t>
            </w:r>
            <w:r w:rsidR="001C7F5B" w:rsidRPr="0055778F">
              <w:rPr>
                <w:rFonts w:cs="Segoe UI"/>
                <w:szCs w:val="20"/>
                <w:lang w:val="en-US"/>
              </w:rPr>
              <w:t>)</w:t>
            </w:r>
          </w:p>
        </w:tc>
      </w:tr>
      <w:tr w:rsidR="003F5E44" w:rsidRPr="0055778F" w14:paraId="16673835" w14:textId="77777777" w:rsidTr="0097440E">
        <w:tc>
          <w:tcPr>
            <w:tcW w:w="2087" w:type="dxa"/>
            <w:shd w:val="clear" w:color="auto" w:fill="F5F5F5"/>
          </w:tcPr>
          <w:p w14:paraId="4492FCC3" w14:textId="77777777" w:rsidR="000D58F5" w:rsidRPr="0055778F" w:rsidRDefault="000D58F5" w:rsidP="0097440E">
            <w:pPr>
              <w:spacing w:after="0" w:line="240" w:lineRule="auto"/>
              <w:jc w:val="both"/>
              <w:rPr>
                <w:rFonts w:cs="Segoe UI"/>
                <w:szCs w:val="20"/>
                <w:lang w:val="en-US"/>
              </w:rPr>
            </w:pPr>
            <w:r w:rsidRPr="0055778F">
              <w:rPr>
                <w:rFonts w:cs="Segoe UI"/>
                <w:szCs w:val="20"/>
                <w:lang w:val="en-US"/>
              </w:rPr>
              <w:t>International NGO</w:t>
            </w:r>
          </w:p>
        </w:tc>
        <w:tc>
          <w:tcPr>
            <w:tcW w:w="6908" w:type="dxa"/>
            <w:shd w:val="clear" w:color="auto" w:fill="F5F5F5"/>
          </w:tcPr>
          <w:p w14:paraId="55F796F6" w14:textId="38268B27" w:rsidR="0066310D" w:rsidRPr="0055778F" w:rsidRDefault="003F5E44" w:rsidP="00E139D5">
            <w:pPr>
              <w:pStyle w:val="ListParagraph"/>
              <w:spacing w:after="0" w:line="240" w:lineRule="auto"/>
              <w:ind w:left="0"/>
              <w:rPr>
                <w:rFonts w:eastAsia="Times New Roman" w:cs="Segoe UI"/>
                <w:szCs w:val="20"/>
                <w:lang w:val="en-US" w:eastAsia="id-ID"/>
              </w:rPr>
            </w:pPr>
            <w:r w:rsidRPr="0055778F">
              <w:rPr>
                <w:rFonts w:cs="Segoe UI"/>
                <w:lang w:val="en-GB"/>
              </w:rPr>
              <w:t>DSW German Foundation, Options Consultancy Limited,</w:t>
            </w:r>
            <w:r w:rsidR="00460983" w:rsidRPr="0055778F">
              <w:rPr>
                <w:rFonts w:cs="Segoe UI"/>
                <w:lang w:val="en-GB"/>
              </w:rPr>
              <w:t xml:space="preserve"> </w:t>
            </w:r>
            <w:r w:rsidR="00713040" w:rsidRPr="0055778F">
              <w:rPr>
                <w:rFonts w:cs="Segoe UI"/>
                <w:lang w:val="en-GB"/>
              </w:rPr>
              <w:t>JHPIEGO</w:t>
            </w:r>
            <w:r w:rsidRPr="0055778F">
              <w:rPr>
                <w:rFonts w:cs="Segoe UI"/>
                <w:lang w:val="en-GB"/>
              </w:rPr>
              <w:t>,</w:t>
            </w:r>
            <w:r w:rsidR="00460983" w:rsidRPr="0055778F">
              <w:rPr>
                <w:rFonts w:cs="Segoe UI"/>
                <w:lang w:val="en-GB"/>
              </w:rPr>
              <w:t xml:space="preserve"> </w:t>
            </w:r>
            <w:r w:rsidRPr="0055778F">
              <w:rPr>
                <w:rFonts w:cs="Segoe UI"/>
                <w:lang w:val="en-GB"/>
              </w:rPr>
              <w:t>Think well,</w:t>
            </w:r>
            <w:r w:rsidR="00460983" w:rsidRPr="0055778F">
              <w:rPr>
                <w:rFonts w:cs="Segoe UI"/>
                <w:lang w:val="en-GB"/>
              </w:rPr>
              <w:t xml:space="preserve"> </w:t>
            </w:r>
            <w:r w:rsidRPr="0055778F">
              <w:rPr>
                <w:rFonts w:cs="Segoe UI"/>
                <w:lang w:val="en-GB"/>
              </w:rPr>
              <w:t>DESIP,</w:t>
            </w:r>
            <w:r w:rsidR="00460983" w:rsidRPr="0055778F">
              <w:rPr>
                <w:rFonts w:cs="Segoe UI"/>
                <w:lang w:val="en-GB"/>
              </w:rPr>
              <w:t xml:space="preserve"> </w:t>
            </w:r>
            <w:r w:rsidRPr="0055778F">
              <w:rPr>
                <w:rFonts w:cs="Segoe UI"/>
                <w:lang w:val="en-GB"/>
              </w:rPr>
              <w:t>Amref Health Africa,</w:t>
            </w:r>
            <w:r w:rsidR="00460983" w:rsidRPr="0055778F">
              <w:rPr>
                <w:rFonts w:cs="Segoe UI"/>
                <w:lang w:val="en-GB"/>
              </w:rPr>
              <w:t xml:space="preserve"> </w:t>
            </w:r>
            <w:r w:rsidR="0004723C">
              <w:rPr>
                <w:rFonts w:cs="Segoe UI"/>
                <w:lang w:val="en-GB"/>
              </w:rPr>
              <w:t>Clinton Health Access Initiative (</w:t>
            </w:r>
            <w:r w:rsidRPr="0055778F">
              <w:rPr>
                <w:rFonts w:cs="Segoe UI"/>
                <w:lang w:val="en-GB"/>
              </w:rPr>
              <w:t>CHAI</w:t>
            </w:r>
            <w:r w:rsidR="0004723C">
              <w:rPr>
                <w:rFonts w:cs="Segoe UI"/>
                <w:lang w:val="en-GB"/>
              </w:rPr>
              <w:t>)</w:t>
            </w:r>
            <w:r w:rsidRPr="0055778F">
              <w:rPr>
                <w:rFonts w:cs="Segoe UI"/>
                <w:lang w:val="en-GB"/>
              </w:rPr>
              <w:t>,</w:t>
            </w:r>
            <w:r w:rsidR="00460983" w:rsidRPr="0055778F">
              <w:rPr>
                <w:rFonts w:cs="Segoe UI"/>
                <w:lang w:val="en-GB"/>
              </w:rPr>
              <w:t xml:space="preserve"> </w:t>
            </w:r>
            <w:r w:rsidRPr="0055778F">
              <w:rPr>
                <w:rFonts w:cs="Segoe UI"/>
                <w:lang w:val="en-GB"/>
              </w:rPr>
              <w:t>Insupply</w:t>
            </w:r>
            <w:r w:rsidR="00460983" w:rsidRPr="0055778F">
              <w:rPr>
                <w:rFonts w:cs="Segoe UI"/>
                <w:lang w:val="en-GB"/>
              </w:rPr>
              <w:t xml:space="preserve"> Health</w:t>
            </w:r>
            <w:r w:rsidRPr="0055778F">
              <w:rPr>
                <w:rFonts w:cs="Segoe UI"/>
                <w:lang w:val="en-GB"/>
              </w:rPr>
              <w:t>,</w:t>
            </w:r>
            <w:r w:rsidR="00460983" w:rsidRPr="0055778F">
              <w:rPr>
                <w:rFonts w:cs="Segoe UI"/>
                <w:lang w:val="en-GB"/>
              </w:rPr>
              <w:t xml:space="preserve"> </w:t>
            </w:r>
            <w:r w:rsidR="00F0529A" w:rsidRPr="0055778F">
              <w:rPr>
                <w:rFonts w:cs="Segoe UI"/>
                <w:lang w:val="en-GB"/>
              </w:rPr>
              <w:t xml:space="preserve">Marie Stopes </w:t>
            </w:r>
            <w:r w:rsidR="00B95EE6" w:rsidRPr="0055778F">
              <w:rPr>
                <w:rFonts w:cs="Segoe UI"/>
                <w:lang w:val="en-GB"/>
              </w:rPr>
              <w:t>Kenya</w:t>
            </w:r>
            <w:r w:rsidR="0057764E">
              <w:rPr>
                <w:rFonts w:cs="Segoe UI"/>
                <w:lang w:val="en-GB"/>
              </w:rPr>
              <w:t xml:space="preserve"> (MSK)</w:t>
            </w:r>
            <w:r w:rsidR="00B95EE6" w:rsidRPr="0055778F">
              <w:rPr>
                <w:rFonts w:cs="Segoe UI"/>
                <w:lang w:val="en-GB"/>
              </w:rPr>
              <w:t xml:space="preserve">, World </w:t>
            </w:r>
            <w:r w:rsidR="00422083" w:rsidRPr="0055778F">
              <w:rPr>
                <w:rFonts w:cs="Segoe UI"/>
                <w:lang w:val="en-GB"/>
              </w:rPr>
              <w:t>Vision, Child Fund,</w:t>
            </w:r>
            <w:r w:rsidR="00460983" w:rsidRPr="0055778F">
              <w:rPr>
                <w:rFonts w:cs="Segoe UI"/>
                <w:lang w:val="en-GB"/>
              </w:rPr>
              <w:t xml:space="preserve"> </w:t>
            </w:r>
            <w:r w:rsidR="00422083" w:rsidRPr="0055778F">
              <w:rPr>
                <w:rFonts w:cs="Segoe UI"/>
                <w:lang w:val="en-GB"/>
              </w:rPr>
              <w:t>AMPATH,</w:t>
            </w:r>
            <w:r w:rsidR="00460983" w:rsidRPr="0055778F">
              <w:rPr>
                <w:rFonts w:cs="Segoe UI"/>
                <w:lang w:val="en-GB"/>
              </w:rPr>
              <w:t xml:space="preserve"> </w:t>
            </w:r>
            <w:r w:rsidR="00422083" w:rsidRPr="0055778F">
              <w:rPr>
                <w:rFonts w:cs="Segoe UI"/>
                <w:lang w:val="en-GB"/>
              </w:rPr>
              <w:t>International Youth Alliance for Family Planning</w:t>
            </w:r>
          </w:p>
        </w:tc>
      </w:tr>
      <w:tr w:rsidR="000D58F5" w:rsidRPr="0055778F" w14:paraId="3340B8BA" w14:textId="77777777" w:rsidTr="0097440E">
        <w:tc>
          <w:tcPr>
            <w:tcW w:w="2087" w:type="dxa"/>
            <w:shd w:val="clear" w:color="auto" w:fill="F5F5F5"/>
          </w:tcPr>
          <w:p w14:paraId="10E3FEC2" w14:textId="77777777" w:rsidR="000D58F5" w:rsidRPr="0055778F" w:rsidRDefault="000D58F5" w:rsidP="0097440E">
            <w:pPr>
              <w:spacing w:after="0" w:line="240" w:lineRule="auto"/>
              <w:jc w:val="both"/>
              <w:rPr>
                <w:rFonts w:cs="Segoe UI"/>
                <w:szCs w:val="20"/>
                <w:lang w:val="en-US"/>
              </w:rPr>
            </w:pPr>
            <w:r w:rsidRPr="0055778F">
              <w:rPr>
                <w:rFonts w:cs="Segoe UI"/>
                <w:szCs w:val="20"/>
                <w:lang w:val="en-US"/>
              </w:rPr>
              <w:t>Local NGOs</w:t>
            </w:r>
          </w:p>
        </w:tc>
        <w:tc>
          <w:tcPr>
            <w:tcW w:w="6908" w:type="dxa"/>
            <w:shd w:val="clear" w:color="auto" w:fill="F5F5F5"/>
          </w:tcPr>
          <w:p w14:paraId="15B1001E" w14:textId="70AB87F1" w:rsidR="00F0529A" w:rsidRPr="0055778F" w:rsidRDefault="00E90676" w:rsidP="00460983">
            <w:pPr>
              <w:pStyle w:val="ListParagraph"/>
              <w:spacing w:after="0" w:line="240" w:lineRule="auto"/>
              <w:ind w:left="0"/>
              <w:rPr>
                <w:rFonts w:cs="Segoe UI"/>
                <w:szCs w:val="20"/>
                <w:lang w:val="en-US"/>
              </w:rPr>
            </w:pPr>
            <w:r w:rsidRPr="0055778F">
              <w:rPr>
                <w:rFonts w:cs="Segoe UI"/>
                <w:szCs w:val="20"/>
                <w:lang w:val="en-US"/>
              </w:rPr>
              <w:t xml:space="preserve">Kenya </w:t>
            </w:r>
            <w:r w:rsidR="00460983" w:rsidRPr="0055778F">
              <w:rPr>
                <w:rFonts w:cs="Segoe UI"/>
                <w:szCs w:val="20"/>
                <w:lang w:val="en-US"/>
              </w:rPr>
              <w:t>Red Cross</w:t>
            </w:r>
            <w:r w:rsidRPr="0055778F">
              <w:rPr>
                <w:rFonts w:cs="Segoe UI"/>
                <w:szCs w:val="20"/>
                <w:lang w:val="en-US"/>
              </w:rPr>
              <w:t>,</w:t>
            </w:r>
            <w:r w:rsidR="00460983" w:rsidRPr="0055778F">
              <w:rPr>
                <w:rFonts w:cs="Segoe UI"/>
                <w:szCs w:val="20"/>
                <w:lang w:val="en-US"/>
              </w:rPr>
              <w:t xml:space="preserve"> </w:t>
            </w:r>
            <w:r w:rsidR="00F0529A" w:rsidRPr="0055778F">
              <w:rPr>
                <w:rFonts w:cs="Segoe UI"/>
                <w:szCs w:val="20"/>
                <w:lang w:val="en-US"/>
              </w:rPr>
              <w:t xml:space="preserve">Pathway Policy </w:t>
            </w:r>
            <w:r w:rsidR="003F5E44" w:rsidRPr="0055778F">
              <w:rPr>
                <w:rFonts w:cs="Segoe UI"/>
                <w:szCs w:val="20"/>
                <w:lang w:val="en-US"/>
              </w:rPr>
              <w:t xml:space="preserve">Institute, Agape Woman and Child Empowerment </w:t>
            </w:r>
            <w:r w:rsidR="00F0529A" w:rsidRPr="0055778F">
              <w:rPr>
                <w:rFonts w:cs="Segoe UI"/>
                <w:szCs w:val="20"/>
                <w:lang w:val="en-US"/>
              </w:rPr>
              <w:t xml:space="preserve">Foundation, Siaya Muungano Network, Pastoralist Girl </w:t>
            </w:r>
            <w:r w:rsidR="00B95EE6" w:rsidRPr="0055778F">
              <w:rPr>
                <w:rFonts w:cs="Segoe UI"/>
                <w:szCs w:val="20"/>
                <w:lang w:val="en-US"/>
              </w:rPr>
              <w:t>Initiative, Hope</w:t>
            </w:r>
            <w:r w:rsidR="00F0529A" w:rsidRPr="0055778F">
              <w:rPr>
                <w:rFonts w:cs="Segoe UI"/>
                <w:szCs w:val="20"/>
                <w:lang w:val="en-US"/>
              </w:rPr>
              <w:t xml:space="preserve"> Inspire Mentorship Action (HIMA)</w:t>
            </w:r>
            <w:r w:rsidR="00B95EE6" w:rsidRPr="0055778F">
              <w:rPr>
                <w:rFonts w:cs="Segoe UI"/>
                <w:szCs w:val="20"/>
                <w:lang w:val="en-US"/>
              </w:rPr>
              <w:t>, Nyamira Medical Clinical and VCT Center, One more day safe house youth friendly service,</w:t>
            </w:r>
            <w:r w:rsidR="00B95EE6" w:rsidRPr="0055778F">
              <w:rPr>
                <w:rFonts w:cs="Segoe UI"/>
                <w:lang w:val="en-US"/>
              </w:rPr>
              <w:t xml:space="preserve"> Ugunja Youth Development, Christian Health Association of Kenya (CHAK), SCODA development group, Safe community initiative, Kenya Muslim Youth Development Organization, Stretcher’s Youth Organization, Triggerise,</w:t>
            </w:r>
            <w:r w:rsidR="00460983" w:rsidRPr="0055778F">
              <w:rPr>
                <w:rFonts w:cs="Segoe UI"/>
                <w:lang w:val="en-US"/>
              </w:rPr>
              <w:t xml:space="preserve"> </w:t>
            </w:r>
            <w:r w:rsidR="00B95EE6" w:rsidRPr="0055778F">
              <w:rPr>
                <w:rFonts w:cs="Segoe UI"/>
                <w:lang w:val="en-US"/>
              </w:rPr>
              <w:t>KRCS-NER,</w:t>
            </w:r>
            <w:r w:rsidR="0004723C">
              <w:rPr>
                <w:rFonts w:cs="Segoe UI"/>
                <w:lang w:val="en-US"/>
              </w:rPr>
              <w:t xml:space="preserve"> </w:t>
            </w:r>
            <w:r w:rsidRPr="0055778F">
              <w:rPr>
                <w:rFonts w:cs="Segoe UI"/>
                <w:lang w:val="en-US"/>
              </w:rPr>
              <w:t>Children Service,</w:t>
            </w:r>
            <w:r w:rsidR="00460983" w:rsidRPr="0055778F">
              <w:rPr>
                <w:rFonts w:cs="Segoe UI"/>
                <w:lang w:val="en-US"/>
              </w:rPr>
              <w:t xml:space="preserve"> </w:t>
            </w:r>
            <w:r w:rsidR="00275734">
              <w:rPr>
                <w:rFonts w:cs="Segoe UI"/>
                <w:lang w:val="en-US"/>
              </w:rPr>
              <w:t>Ang</w:t>
            </w:r>
            <w:r w:rsidRPr="0055778F">
              <w:rPr>
                <w:rFonts w:cs="Segoe UI"/>
                <w:lang w:val="en-US"/>
              </w:rPr>
              <w:t>lican Development Services</w:t>
            </w:r>
            <w:r w:rsidR="0057764E">
              <w:rPr>
                <w:rFonts w:cs="Segoe UI"/>
                <w:lang w:val="en-US"/>
              </w:rPr>
              <w:t xml:space="preserve"> (ADS)</w:t>
            </w:r>
            <w:r w:rsidRPr="0055778F">
              <w:rPr>
                <w:rFonts w:cs="Segoe UI"/>
                <w:lang w:val="en-US"/>
              </w:rPr>
              <w:t>,</w:t>
            </w:r>
            <w:r w:rsidR="00422083" w:rsidRPr="0055778F">
              <w:rPr>
                <w:rFonts w:cs="Segoe UI"/>
                <w:lang w:val="en-US"/>
              </w:rPr>
              <w:t xml:space="preserve"> Woman Kind,</w:t>
            </w:r>
            <w:r w:rsidR="00460983" w:rsidRPr="0055778F">
              <w:rPr>
                <w:rFonts w:cs="Segoe UI"/>
                <w:lang w:val="en-US"/>
              </w:rPr>
              <w:t xml:space="preserve"> </w:t>
            </w:r>
            <w:r w:rsidR="00422083" w:rsidRPr="0055778F">
              <w:rPr>
                <w:rFonts w:cs="Segoe UI"/>
                <w:lang w:val="en-US"/>
              </w:rPr>
              <w:t>OPAHA CBO,</w:t>
            </w:r>
            <w:r w:rsidR="00460983" w:rsidRPr="0055778F">
              <w:rPr>
                <w:rFonts w:cs="Segoe UI"/>
                <w:lang w:val="en-US"/>
              </w:rPr>
              <w:t xml:space="preserve"> </w:t>
            </w:r>
            <w:r w:rsidR="00422083" w:rsidRPr="0055778F">
              <w:rPr>
                <w:rFonts w:cs="Segoe UI"/>
                <w:lang w:val="en-US"/>
              </w:rPr>
              <w:t>Seren Haven,</w:t>
            </w:r>
            <w:r w:rsidR="00460983" w:rsidRPr="0055778F">
              <w:rPr>
                <w:rFonts w:cs="Segoe UI"/>
                <w:lang w:val="en-US"/>
              </w:rPr>
              <w:t xml:space="preserve"> </w:t>
            </w:r>
            <w:r w:rsidR="00422083" w:rsidRPr="0055778F">
              <w:rPr>
                <w:rFonts w:cs="Segoe UI"/>
                <w:lang w:val="en-US"/>
              </w:rPr>
              <w:t>Kaiti Youth Network, Girl Concern,</w:t>
            </w:r>
            <w:r w:rsidR="00460983" w:rsidRPr="0055778F">
              <w:rPr>
                <w:rFonts w:cs="Segoe UI"/>
                <w:lang w:val="en-US"/>
              </w:rPr>
              <w:t xml:space="preserve"> </w:t>
            </w:r>
            <w:r w:rsidR="00422083" w:rsidRPr="0055778F">
              <w:rPr>
                <w:rFonts w:cs="Segoe UI"/>
                <w:lang w:val="en-US"/>
              </w:rPr>
              <w:t>Udgoon Foundation, Maisha Youth Network, Jacaranda Health,</w:t>
            </w:r>
            <w:r w:rsidR="00460983" w:rsidRPr="0055778F">
              <w:rPr>
                <w:rFonts w:cs="Segoe UI"/>
                <w:lang w:val="en-US"/>
              </w:rPr>
              <w:t xml:space="preserve"> Pastoralist</w:t>
            </w:r>
            <w:r w:rsidR="00422083" w:rsidRPr="0055778F">
              <w:rPr>
                <w:rFonts w:cs="Segoe UI"/>
                <w:lang w:val="en-US"/>
              </w:rPr>
              <w:t xml:space="preserve"> girls initiative, Survivors organization,</w:t>
            </w:r>
            <w:r w:rsidR="00460983" w:rsidRPr="0055778F">
              <w:rPr>
                <w:rFonts w:cs="Segoe UI"/>
                <w:lang w:val="en-US"/>
              </w:rPr>
              <w:t xml:space="preserve"> </w:t>
            </w:r>
            <w:r w:rsidR="00422083" w:rsidRPr="0055778F">
              <w:rPr>
                <w:rFonts w:cs="Segoe UI"/>
                <w:lang w:val="en-US"/>
              </w:rPr>
              <w:t>YCWA ,</w:t>
            </w:r>
            <w:r w:rsidR="00460983" w:rsidRPr="0055778F">
              <w:rPr>
                <w:rFonts w:cs="Segoe UI"/>
                <w:lang w:val="en-US"/>
              </w:rPr>
              <w:t xml:space="preserve"> </w:t>
            </w:r>
            <w:r w:rsidR="00422083" w:rsidRPr="0055778F">
              <w:rPr>
                <w:rFonts w:cs="Segoe UI"/>
                <w:lang w:val="en-US"/>
              </w:rPr>
              <w:t>Supkem,</w:t>
            </w:r>
            <w:r w:rsidR="00460983" w:rsidRPr="0055778F">
              <w:rPr>
                <w:rFonts w:cs="Segoe UI"/>
                <w:lang w:val="en-US"/>
              </w:rPr>
              <w:t xml:space="preserve"> </w:t>
            </w:r>
            <w:r w:rsidR="00422083" w:rsidRPr="0055778F">
              <w:rPr>
                <w:rFonts w:cs="Segoe UI"/>
                <w:lang w:val="en-US"/>
              </w:rPr>
              <w:t>Shina Foundation, I choose Life,</w:t>
            </w:r>
            <w:r w:rsidR="00460983" w:rsidRPr="0055778F">
              <w:rPr>
                <w:rFonts w:cs="Segoe UI"/>
                <w:lang w:val="en-US"/>
              </w:rPr>
              <w:t xml:space="preserve"> </w:t>
            </w:r>
            <w:r w:rsidR="00422083" w:rsidRPr="0055778F">
              <w:rPr>
                <w:rFonts w:cs="Segoe UI"/>
                <w:lang w:val="en-US"/>
              </w:rPr>
              <w:t xml:space="preserve">Mugogondo girls empowerment center, </w:t>
            </w:r>
            <w:r w:rsidR="00460983" w:rsidRPr="0055778F">
              <w:rPr>
                <w:rFonts w:cs="Segoe UI"/>
                <w:lang w:val="en-US"/>
              </w:rPr>
              <w:t>Reproductive Health Accountability and Response Kenya(</w:t>
            </w:r>
            <w:r w:rsidR="00422083" w:rsidRPr="0055778F">
              <w:rPr>
                <w:rFonts w:cs="Segoe UI"/>
                <w:lang w:val="en-US"/>
              </w:rPr>
              <w:t>RHARK</w:t>
            </w:r>
            <w:r w:rsidR="00460983" w:rsidRPr="0055778F">
              <w:rPr>
                <w:rFonts w:cs="Segoe UI"/>
                <w:lang w:val="en-US"/>
              </w:rPr>
              <w:t>)</w:t>
            </w:r>
          </w:p>
          <w:p w14:paraId="425E35BF" w14:textId="77777777" w:rsidR="003C0753" w:rsidRPr="0055778F" w:rsidRDefault="003C0753" w:rsidP="00E139D5">
            <w:pPr>
              <w:pStyle w:val="ListParagraph"/>
              <w:spacing w:after="0" w:line="240" w:lineRule="auto"/>
              <w:ind w:left="0"/>
              <w:rPr>
                <w:rFonts w:cs="Segoe UI"/>
                <w:szCs w:val="20"/>
                <w:shd w:val="clear" w:color="auto" w:fill="FFFFFF"/>
              </w:rPr>
            </w:pPr>
          </w:p>
        </w:tc>
      </w:tr>
      <w:tr w:rsidR="00DF64CE" w:rsidRPr="0055778F" w14:paraId="5BC5EAAD" w14:textId="77777777" w:rsidTr="0097440E">
        <w:tc>
          <w:tcPr>
            <w:tcW w:w="2087" w:type="dxa"/>
            <w:shd w:val="clear" w:color="auto" w:fill="F5F5F5"/>
          </w:tcPr>
          <w:p w14:paraId="54FB9754" w14:textId="77777777" w:rsidR="00DF64CE" w:rsidRPr="0055778F" w:rsidRDefault="00DF64CE" w:rsidP="0097440E">
            <w:pPr>
              <w:spacing w:after="0" w:line="240" w:lineRule="auto"/>
              <w:jc w:val="both"/>
              <w:rPr>
                <w:rFonts w:cs="Segoe UI"/>
                <w:szCs w:val="20"/>
              </w:rPr>
            </w:pPr>
            <w:r w:rsidRPr="0055778F">
              <w:rPr>
                <w:rFonts w:cs="Segoe UI"/>
                <w:szCs w:val="20"/>
              </w:rPr>
              <w:t>Private</w:t>
            </w:r>
            <w:r w:rsidR="00DE5104" w:rsidRPr="0055778F">
              <w:rPr>
                <w:rFonts w:cs="Segoe UI"/>
                <w:szCs w:val="20"/>
                <w:lang w:val="en-US"/>
              </w:rPr>
              <w:t xml:space="preserve"> (for profit)</w:t>
            </w:r>
            <w:r w:rsidRPr="0055778F">
              <w:rPr>
                <w:rFonts w:cs="Segoe UI"/>
                <w:szCs w:val="20"/>
              </w:rPr>
              <w:t xml:space="preserve"> Company</w:t>
            </w:r>
          </w:p>
        </w:tc>
        <w:tc>
          <w:tcPr>
            <w:tcW w:w="6908" w:type="dxa"/>
            <w:shd w:val="clear" w:color="auto" w:fill="F5F5F5"/>
          </w:tcPr>
          <w:p w14:paraId="52E95099" w14:textId="77777777" w:rsidR="00022A4E" w:rsidRPr="0055778F" w:rsidRDefault="00481423" w:rsidP="0066310D">
            <w:pPr>
              <w:pStyle w:val="ListParagraph"/>
              <w:spacing w:after="0" w:line="240" w:lineRule="auto"/>
              <w:ind w:left="0"/>
              <w:rPr>
                <w:rFonts w:cs="Segoe UI"/>
                <w:szCs w:val="20"/>
                <w:lang w:val="en-US"/>
              </w:rPr>
            </w:pPr>
            <w:r w:rsidRPr="0055778F">
              <w:rPr>
                <w:rFonts w:cs="Segoe UI"/>
                <w:szCs w:val="20"/>
                <w:lang w:val="en-US"/>
              </w:rPr>
              <w:t>None</w:t>
            </w:r>
          </w:p>
        </w:tc>
      </w:tr>
    </w:tbl>
    <w:p w14:paraId="52C8DAAB" w14:textId="77777777" w:rsidR="000D58F5" w:rsidRPr="0055778F" w:rsidRDefault="000D58F5" w:rsidP="00DF64CE">
      <w:pPr>
        <w:pStyle w:val="ListParagraph"/>
        <w:jc w:val="both"/>
        <w:rPr>
          <w:rFonts w:cs="Segoe UI"/>
          <w:color w:val="FF0000"/>
          <w:sz w:val="24"/>
          <w:szCs w:val="24"/>
        </w:rPr>
      </w:pPr>
    </w:p>
    <w:p w14:paraId="7E79BA91" w14:textId="77777777" w:rsidR="000D58F5" w:rsidRPr="00C41BFD" w:rsidRDefault="000D58F5" w:rsidP="00514A07">
      <w:pPr>
        <w:pStyle w:val="ListParagraph"/>
        <w:numPr>
          <w:ilvl w:val="1"/>
          <w:numId w:val="1"/>
        </w:numPr>
        <w:jc w:val="both"/>
        <w:rPr>
          <w:rFonts w:cs="Segoe UI"/>
          <w:b/>
          <w:szCs w:val="20"/>
        </w:rPr>
      </w:pPr>
      <w:r w:rsidRPr="00C41BFD">
        <w:rPr>
          <w:rFonts w:cs="Segoe UI"/>
          <w:b/>
          <w:szCs w:val="20"/>
        </w:rPr>
        <w:t>Description</w:t>
      </w:r>
      <w:r w:rsidR="00C7295D" w:rsidRPr="00C41BFD">
        <w:rPr>
          <w:rFonts w:cs="Segoe UI"/>
          <w:b/>
          <w:szCs w:val="20"/>
          <w:lang w:val="en-US"/>
        </w:rPr>
        <w:t xml:space="preserve"> of </w:t>
      </w:r>
      <w:r w:rsidR="00DC134D" w:rsidRPr="00C41BFD">
        <w:rPr>
          <w:rFonts w:cs="Segoe UI"/>
          <w:b/>
          <w:szCs w:val="20"/>
          <w:lang w:val="en-US"/>
        </w:rPr>
        <w:t>process indicators</w:t>
      </w:r>
      <w:r w:rsidRPr="00C41BFD">
        <w:rPr>
          <w:rFonts w:cs="Segoe UI"/>
          <w:b/>
          <w:szCs w:val="20"/>
        </w:rPr>
        <w:t xml:space="preserve"> by W</w:t>
      </w:r>
      <w:r w:rsidR="00C7295D" w:rsidRPr="00C41BFD">
        <w:rPr>
          <w:rFonts w:cs="Segoe UI"/>
          <w:b/>
          <w:szCs w:val="20"/>
          <w:lang w:val="en-US"/>
        </w:rPr>
        <w:t xml:space="preserve">orld </w:t>
      </w:r>
      <w:r w:rsidRPr="00C41BFD">
        <w:rPr>
          <w:rFonts w:cs="Segoe UI"/>
          <w:b/>
          <w:szCs w:val="20"/>
        </w:rPr>
        <w:t>H</w:t>
      </w:r>
      <w:r w:rsidR="00C7295D" w:rsidRPr="00C41BFD">
        <w:rPr>
          <w:rFonts w:cs="Segoe UI"/>
          <w:b/>
          <w:szCs w:val="20"/>
          <w:lang w:val="en-US"/>
        </w:rPr>
        <w:t xml:space="preserve">ealth </w:t>
      </w:r>
      <w:r w:rsidRPr="00C41BFD">
        <w:rPr>
          <w:rFonts w:cs="Segoe UI"/>
          <w:b/>
          <w:szCs w:val="20"/>
        </w:rPr>
        <w:t>O</w:t>
      </w:r>
      <w:r w:rsidR="00C7295D" w:rsidRPr="00C41BFD">
        <w:rPr>
          <w:rFonts w:cs="Segoe UI"/>
          <w:b/>
          <w:szCs w:val="20"/>
          <w:lang w:val="en-US"/>
        </w:rPr>
        <w:t>rganization</w:t>
      </w:r>
      <w:r w:rsidR="002D5906" w:rsidRPr="00C41BFD">
        <w:rPr>
          <w:rFonts w:cs="Segoe UI"/>
          <w:b/>
          <w:szCs w:val="20"/>
          <w:lang w:val="en-US"/>
        </w:rPr>
        <w:t xml:space="preserve"> </w:t>
      </w:r>
      <w:r w:rsidR="00C7295D" w:rsidRPr="00C41BFD">
        <w:rPr>
          <w:rFonts w:cs="Segoe UI"/>
          <w:b/>
          <w:szCs w:val="20"/>
          <w:lang w:val="en-US"/>
        </w:rPr>
        <w:t>(WHO)</w:t>
      </w:r>
      <w:r w:rsidRPr="00C41BFD">
        <w:rPr>
          <w:rFonts w:cs="Segoe UI"/>
          <w:b/>
          <w:szCs w:val="20"/>
        </w:rPr>
        <w:t xml:space="preserve"> Health system blocks</w:t>
      </w:r>
    </w:p>
    <w:p w14:paraId="1EF754D3" w14:textId="77777777" w:rsidR="00AC0CA0" w:rsidRPr="0055778F" w:rsidRDefault="006F5665" w:rsidP="003B339D">
      <w:pPr>
        <w:autoSpaceDE w:val="0"/>
        <w:autoSpaceDN w:val="0"/>
        <w:adjustRightInd w:val="0"/>
        <w:spacing w:after="0" w:line="240" w:lineRule="auto"/>
        <w:rPr>
          <w:rFonts w:cs="Segoe UI"/>
          <w:szCs w:val="20"/>
          <w:lang w:val="en-US"/>
        </w:rPr>
      </w:pPr>
      <w:r w:rsidRPr="0055778F">
        <w:rPr>
          <w:rFonts w:cs="Segoe UI"/>
          <w:szCs w:val="20"/>
          <w:lang w:val="en-US"/>
        </w:rPr>
        <w:t>Kenya</w:t>
      </w:r>
      <w:r w:rsidR="007119DC" w:rsidRPr="0055778F">
        <w:rPr>
          <w:rFonts w:cs="Segoe UI"/>
          <w:szCs w:val="20"/>
          <w:lang w:val="en-US"/>
        </w:rPr>
        <w:t>’s FP2020 commitment</w:t>
      </w:r>
      <w:r w:rsidR="00C7295D" w:rsidRPr="0055778F">
        <w:rPr>
          <w:rFonts w:cs="Segoe UI"/>
          <w:szCs w:val="20"/>
          <w:lang w:val="en-US"/>
        </w:rPr>
        <w:t xml:space="preserve"> process</w:t>
      </w:r>
      <w:r w:rsidR="007119DC" w:rsidRPr="0055778F">
        <w:rPr>
          <w:rFonts w:cs="Segoe UI"/>
          <w:szCs w:val="20"/>
          <w:lang w:val="en-US"/>
        </w:rPr>
        <w:t xml:space="preserve"> indicators</w:t>
      </w:r>
      <w:r w:rsidR="00B6696C" w:rsidRPr="0055778F">
        <w:rPr>
          <w:rFonts w:cs="Segoe UI"/>
          <w:szCs w:val="20"/>
          <w:lang w:val="en-US"/>
        </w:rPr>
        <w:t xml:space="preserve"> can be</w:t>
      </w:r>
      <w:r w:rsidR="005F4DDF" w:rsidRPr="0055778F">
        <w:rPr>
          <w:rFonts w:cs="Segoe UI"/>
          <w:szCs w:val="20"/>
          <w:lang w:val="en-US"/>
        </w:rPr>
        <w:t xml:space="preserve"> categorized</w:t>
      </w:r>
      <w:r w:rsidR="00460983" w:rsidRPr="0055778F">
        <w:rPr>
          <w:rFonts w:cs="Segoe UI"/>
          <w:szCs w:val="20"/>
          <w:lang w:val="en-US"/>
        </w:rPr>
        <w:t xml:space="preserve"> into thematic areas—S</w:t>
      </w:r>
      <w:r w:rsidR="007119DC" w:rsidRPr="0055778F">
        <w:rPr>
          <w:rFonts w:cs="Segoe UI"/>
          <w:szCs w:val="20"/>
          <w:lang w:val="en-US"/>
        </w:rPr>
        <w:t>ervice delivery, Health financing, Leadership and governance, Access to essential medicines, Health Workforce and Health Information Systems—based on the World Health Organization (WHO) health systems</w:t>
      </w:r>
      <w:r w:rsidR="005F4DDF" w:rsidRPr="0055778F">
        <w:rPr>
          <w:rFonts w:cs="Segoe UI"/>
          <w:szCs w:val="20"/>
          <w:lang w:val="en-US"/>
        </w:rPr>
        <w:t xml:space="preserve"> (HS)</w:t>
      </w:r>
      <w:r w:rsidR="007119DC" w:rsidRPr="0055778F">
        <w:rPr>
          <w:rFonts w:cs="Segoe UI"/>
          <w:szCs w:val="20"/>
          <w:lang w:val="en-US"/>
        </w:rPr>
        <w:t xml:space="preserve"> building blocks.  </w:t>
      </w:r>
      <w:r w:rsidR="00AC0CA0" w:rsidRPr="0055778F">
        <w:rPr>
          <w:rFonts w:cs="Segoe UI"/>
          <w:szCs w:val="20"/>
          <w:lang w:val="en-US"/>
        </w:rPr>
        <w:t xml:space="preserve">A total of 26 process indicators were </w:t>
      </w:r>
      <w:r w:rsidR="00460983" w:rsidRPr="0055778F">
        <w:rPr>
          <w:rFonts w:cs="Segoe UI"/>
          <w:szCs w:val="20"/>
          <w:lang w:val="en-US"/>
        </w:rPr>
        <w:t xml:space="preserve">assessed </w:t>
      </w:r>
      <w:r w:rsidR="00AC0CA0" w:rsidRPr="0055778F">
        <w:rPr>
          <w:rFonts w:cs="Segoe UI"/>
          <w:szCs w:val="20"/>
          <w:lang w:val="en-US"/>
        </w:rPr>
        <w:t>to track Kenya’s FP2020 commitments.</w:t>
      </w:r>
    </w:p>
    <w:p w14:paraId="117DD7C8" w14:textId="77777777" w:rsidR="00AC0CA0" w:rsidRPr="0055778F" w:rsidRDefault="00AC0CA0" w:rsidP="003B339D">
      <w:pPr>
        <w:autoSpaceDE w:val="0"/>
        <w:autoSpaceDN w:val="0"/>
        <w:adjustRightInd w:val="0"/>
        <w:spacing w:after="0" w:line="240" w:lineRule="auto"/>
        <w:rPr>
          <w:rFonts w:cs="Segoe UI"/>
          <w:szCs w:val="20"/>
          <w:lang w:val="en-US"/>
        </w:rPr>
      </w:pPr>
    </w:p>
    <w:p w14:paraId="23CBBED1" w14:textId="29CF318C" w:rsidR="000D58F5" w:rsidRDefault="000118BB" w:rsidP="003B339D">
      <w:pPr>
        <w:autoSpaceDE w:val="0"/>
        <w:autoSpaceDN w:val="0"/>
        <w:adjustRightInd w:val="0"/>
        <w:spacing w:after="0" w:line="240" w:lineRule="auto"/>
        <w:rPr>
          <w:rFonts w:cs="Segoe UI"/>
          <w:i/>
          <w:iCs/>
          <w:sz w:val="18"/>
          <w:szCs w:val="18"/>
        </w:rPr>
      </w:pPr>
      <w:r w:rsidRPr="0055778F">
        <w:rPr>
          <w:rFonts w:cs="Segoe UI"/>
          <w:i/>
          <w:iCs/>
          <w:sz w:val="18"/>
          <w:szCs w:val="18"/>
        </w:rPr>
        <w:t>Figure 1 below</w:t>
      </w:r>
      <w:r w:rsidR="00F649A1" w:rsidRPr="0055778F">
        <w:rPr>
          <w:rFonts w:cs="Segoe UI"/>
          <w:i/>
          <w:iCs/>
          <w:sz w:val="18"/>
          <w:szCs w:val="18"/>
        </w:rPr>
        <w:t xml:space="preserve"> details</w:t>
      </w:r>
      <w:r w:rsidR="00122DAB">
        <w:rPr>
          <w:rFonts w:cs="Segoe UI"/>
          <w:i/>
          <w:iCs/>
          <w:sz w:val="18"/>
          <w:szCs w:val="18"/>
          <w:lang w:val="en-US"/>
        </w:rPr>
        <w:t xml:space="preserve"> proportion per</w:t>
      </w:r>
      <w:r w:rsidR="00F649A1" w:rsidRPr="0055778F">
        <w:rPr>
          <w:rFonts w:cs="Segoe UI"/>
          <w:i/>
          <w:iCs/>
          <w:sz w:val="18"/>
          <w:szCs w:val="18"/>
        </w:rPr>
        <w:t xml:space="preserve"> H</w:t>
      </w:r>
      <w:r w:rsidR="00A227C9" w:rsidRPr="0055778F">
        <w:rPr>
          <w:rFonts w:cs="Segoe UI"/>
          <w:i/>
          <w:iCs/>
          <w:sz w:val="18"/>
          <w:szCs w:val="18"/>
          <w:lang w:val="en-US"/>
        </w:rPr>
        <w:t>ealth System Building Blocks</w:t>
      </w:r>
    </w:p>
    <w:p w14:paraId="4EAE16B4" w14:textId="4201007E" w:rsidR="006F141A" w:rsidRPr="0055778F" w:rsidRDefault="00034CE9" w:rsidP="007D61F6">
      <w:pPr>
        <w:ind w:firstLine="720"/>
        <w:jc w:val="both"/>
        <w:rPr>
          <w:rFonts w:cs="Segoe UI"/>
          <w:noProof/>
          <w:color w:val="FF0000"/>
          <w:lang w:val="en-US"/>
        </w:rPr>
      </w:pPr>
      <w:r>
        <w:rPr>
          <w:rFonts w:cs="Segoe UI"/>
          <w:noProof/>
          <w:color w:val="FF0000"/>
          <w:lang w:val="en-US"/>
        </w:rPr>
        <w:drawing>
          <wp:inline distT="0" distB="0" distL="0" distR="0" wp14:anchorId="69FA3020" wp14:editId="315B3FAF">
            <wp:extent cx="3599815" cy="25336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9815" cy="2533650"/>
                    </a:xfrm>
                    <a:prstGeom prst="rect">
                      <a:avLst/>
                    </a:prstGeom>
                    <a:noFill/>
                  </pic:spPr>
                </pic:pic>
              </a:graphicData>
            </a:graphic>
          </wp:inline>
        </w:drawing>
      </w:r>
    </w:p>
    <w:p w14:paraId="07A9E8C3" w14:textId="77777777" w:rsidR="00150C38" w:rsidRPr="00F77BC6" w:rsidRDefault="002F18C9" w:rsidP="00150C38">
      <w:pPr>
        <w:pStyle w:val="Default"/>
        <w:rPr>
          <w:rFonts w:ascii="Segoe UI" w:hAnsi="Segoe UI" w:cs="Segoe UI"/>
          <w:b/>
          <w:caps/>
          <w:color w:val="auto"/>
          <w:sz w:val="20"/>
          <w:szCs w:val="20"/>
        </w:rPr>
      </w:pPr>
      <w:r w:rsidRPr="00F77BC6">
        <w:rPr>
          <w:rFonts w:ascii="Segoe UI" w:hAnsi="Segoe UI" w:cs="Segoe UI"/>
          <w:b/>
          <w:caps/>
          <w:color w:val="auto"/>
          <w:sz w:val="20"/>
          <w:szCs w:val="20"/>
        </w:rPr>
        <w:t xml:space="preserve">OVERALL </w:t>
      </w:r>
      <w:r w:rsidR="00761D7D" w:rsidRPr="00F77BC6">
        <w:rPr>
          <w:rFonts w:ascii="Segoe UI" w:hAnsi="Segoe UI" w:cs="Segoe UI"/>
          <w:b/>
          <w:caps/>
          <w:color w:val="auto"/>
          <w:sz w:val="20"/>
          <w:szCs w:val="20"/>
        </w:rPr>
        <w:t xml:space="preserve">perfomance FOR </w:t>
      </w:r>
      <w:r w:rsidRPr="00F77BC6">
        <w:rPr>
          <w:rFonts w:ascii="Segoe UI" w:hAnsi="Segoe UI" w:cs="Segoe UI"/>
          <w:b/>
          <w:caps/>
          <w:color w:val="auto"/>
          <w:sz w:val="20"/>
          <w:szCs w:val="20"/>
        </w:rPr>
        <w:t>PROGRESS INDICATORS</w:t>
      </w:r>
    </w:p>
    <w:p w14:paraId="1C532D80" w14:textId="0D7F0376" w:rsidR="00150C38" w:rsidRPr="0055778F" w:rsidRDefault="00150C38" w:rsidP="00150C38">
      <w:pPr>
        <w:pStyle w:val="Default"/>
        <w:rPr>
          <w:rFonts w:ascii="Segoe UI" w:hAnsi="Segoe UI" w:cs="Segoe UI"/>
          <w:b/>
          <w:caps/>
          <w:color w:val="FF0000"/>
          <w:sz w:val="32"/>
          <w:szCs w:val="32"/>
        </w:rPr>
      </w:pPr>
    </w:p>
    <w:p w14:paraId="48E6C111" w14:textId="307E7D84" w:rsidR="00406D7C" w:rsidRPr="00406D7C" w:rsidRDefault="00406D7C" w:rsidP="00406D7C">
      <w:pPr>
        <w:rPr>
          <w:noProof/>
          <w:color w:val="FF0000"/>
          <w:szCs w:val="20"/>
        </w:rPr>
      </w:pPr>
      <w:r w:rsidRPr="00406D7C">
        <w:rPr>
          <w:noProof/>
          <w:color w:val="FF0000"/>
          <w:szCs w:val="20"/>
        </w:rPr>
        <w:t>Kenya Performance towards Achieving Commitments</w:t>
      </w:r>
    </w:p>
    <w:p w14:paraId="578972C1" w14:textId="77777777" w:rsidR="00406D7C" w:rsidRPr="00406D7C" w:rsidRDefault="00406D7C" w:rsidP="00406D7C">
      <w:pPr>
        <w:spacing w:after="0" w:line="240" w:lineRule="auto"/>
        <w:rPr>
          <w:noProof/>
          <w:color w:val="FF0000"/>
          <w:szCs w:val="20"/>
          <w:lang w:val="en-US"/>
        </w:rPr>
      </w:pPr>
      <w:r w:rsidRPr="00406D7C">
        <w:rPr>
          <w:noProof/>
          <w:color w:val="FF0000"/>
          <w:szCs w:val="20"/>
          <w:lang w:val="en-US"/>
        </w:rPr>
        <w:t>Progress by Indicators</w:t>
      </w:r>
    </w:p>
    <w:p w14:paraId="59B064D7" w14:textId="5AF05E02" w:rsidR="00811FD5" w:rsidRDefault="00406D7C">
      <w:pPr>
        <w:spacing w:after="0" w:line="240" w:lineRule="auto"/>
        <w:rPr>
          <w:rFonts w:cs="Segoe UI"/>
          <w:b/>
          <w:caps/>
          <w:color w:val="0A5288"/>
          <w:sz w:val="32"/>
          <w:szCs w:val="32"/>
          <w:lang w:val="en-US"/>
        </w:rPr>
      </w:pPr>
      <w:r>
        <w:rPr>
          <w:noProof/>
          <w:color w:val="FF0000"/>
          <w:szCs w:val="20"/>
          <w:lang w:val="en-US"/>
        </w:rPr>
        <w:drawing>
          <wp:inline distT="0" distB="0" distL="0" distR="0" wp14:anchorId="52D8CFBE" wp14:editId="1BE27D5F">
            <wp:extent cx="5316220" cy="2688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6220" cy="2688590"/>
                    </a:xfrm>
                    <a:prstGeom prst="rect">
                      <a:avLst/>
                    </a:prstGeom>
                    <a:noFill/>
                  </pic:spPr>
                </pic:pic>
              </a:graphicData>
            </a:graphic>
          </wp:inline>
        </w:drawing>
      </w:r>
    </w:p>
    <w:p w14:paraId="761F9D85" w14:textId="23323F3A" w:rsidR="00B6696C" w:rsidRPr="00C41BFD" w:rsidRDefault="00761D7D" w:rsidP="007D61F6">
      <w:pPr>
        <w:pStyle w:val="Default"/>
        <w:rPr>
          <w:rFonts w:ascii="Segoe UI" w:hAnsi="Segoe UI" w:cs="Segoe UI"/>
          <w:sz w:val="16"/>
          <w:szCs w:val="16"/>
        </w:rPr>
      </w:pPr>
      <w:r w:rsidRPr="00C41BFD">
        <w:rPr>
          <w:rFonts w:ascii="Segoe UI" w:hAnsi="Segoe UI" w:cs="Segoe UI"/>
          <w:b/>
          <w:caps/>
          <w:color w:val="0A5288"/>
        </w:rPr>
        <w:t xml:space="preserve">Stakeholder </w:t>
      </w:r>
      <w:r w:rsidR="000D58F5" w:rsidRPr="00C41BFD">
        <w:rPr>
          <w:rFonts w:ascii="Segoe UI" w:hAnsi="Segoe UI" w:cs="Segoe UI"/>
          <w:b/>
          <w:caps/>
          <w:color w:val="0A5288"/>
        </w:rPr>
        <w:t>contributions</w:t>
      </w:r>
      <w:r w:rsidR="00B6696C" w:rsidRPr="00C41BFD">
        <w:rPr>
          <w:rFonts w:ascii="Segoe UI" w:hAnsi="Segoe UI" w:cs="Segoe UI"/>
          <w:b/>
          <w:caps/>
          <w:color w:val="0A5288"/>
        </w:rPr>
        <w:t xml:space="preserve"> by process indicators</w:t>
      </w:r>
    </w:p>
    <w:p w14:paraId="107D0E35" w14:textId="77777777" w:rsidR="00451FE8" w:rsidRPr="00C41BFD" w:rsidRDefault="00451FE8" w:rsidP="00DF64CE">
      <w:pPr>
        <w:shd w:val="clear" w:color="auto" w:fill="000000"/>
        <w:ind w:right="-472"/>
        <w:jc w:val="both"/>
        <w:rPr>
          <w:rFonts w:cs="Segoe UI"/>
          <w:b/>
          <w:color w:val="FFFFFF"/>
          <w:szCs w:val="20"/>
        </w:rPr>
      </w:pPr>
      <w:r w:rsidRPr="00C41BFD">
        <w:rPr>
          <w:rFonts w:cs="Segoe UI"/>
          <w:b/>
          <w:color w:val="FFFFFF"/>
          <w:szCs w:val="20"/>
        </w:rPr>
        <w:t>COMMITMENT 1</w:t>
      </w:r>
    </w:p>
    <w:p w14:paraId="65734E77" w14:textId="0982FE17" w:rsidR="00A91C50" w:rsidRPr="001C207F" w:rsidRDefault="00FB7224" w:rsidP="00DF64CE">
      <w:pPr>
        <w:jc w:val="both"/>
        <w:rPr>
          <w:rFonts w:cs="Segoe UI"/>
          <w:i/>
          <w:color w:val="000000"/>
          <w:szCs w:val="20"/>
        </w:rPr>
      </w:pPr>
      <w:r w:rsidRPr="0055778F">
        <w:rPr>
          <w:rFonts w:cs="Segoe UI"/>
          <w:i/>
          <w:color w:val="000000"/>
          <w:szCs w:val="20"/>
        </w:rPr>
        <w:t xml:space="preserve">The government of Kenya commits to increase the portion of the national budget for family planning services, specifically through a budget line allocated to the family planning. It is noted that contraceptives are not included in the National Health Insurance Fund (NHIF) funded free maternity programme, for example. Inclusion of contraceptives in the existing health insurance schemes will increase access to FP for insured individuals, bolstering equitable access to Family Planning. The government will ensure post-partum family planning services are included as part of its Free Maternity policy (Linda Mama programme) </w:t>
      </w:r>
      <w:r w:rsidR="001C207F" w:rsidRPr="0055778F">
        <w:rPr>
          <w:rFonts w:cs="Segoe UI"/>
          <w:i/>
          <w:color w:val="000000"/>
          <w:szCs w:val="20"/>
          <w:lang w:val="en-GB"/>
        </w:rPr>
        <w:t xml:space="preserve">in </w:t>
      </w:r>
      <w:r w:rsidR="001C207F" w:rsidRPr="0055778F">
        <w:rPr>
          <w:rFonts w:cs="Segoe UI"/>
          <w:i/>
          <w:color w:val="000000"/>
          <w:szCs w:val="20"/>
        </w:rPr>
        <w:t>which the Government invest</w:t>
      </w:r>
      <w:r w:rsidR="001C207F" w:rsidRPr="0055778F">
        <w:rPr>
          <w:rFonts w:cs="Segoe UI"/>
          <w:i/>
          <w:color w:val="000000"/>
          <w:szCs w:val="20"/>
          <w:lang w:val="en-GB"/>
        </w:rPr>
        <w:t>s</w:t>
      </w:r>
      <w:r w:rsidR="001C207F" w:rsidRPr="0055778F">
        <w:rPr>
          <w:rFonts w:cs="Segoe UI"/>
          <w:i/>
          <w:color w:val="000000"/>
          <w:szCs w:val="20"/>
        </w:rPr>
        <w:t xml:space="preserve"> 3 billion Ksh annually to ensure mothers access free care at the point of</w:t>
      </w:r>
      <w:r w:rsidR="001C207F">
        <w:rPr>
          <w:rFonts w:cs="Segoe UI"/>
          <w:i/>
          <w:color w:val="000000"/>
          <w:szCs w:val="20"/>
          <w:lang w:val="en-US"/>
        </w:rPr>
        <w:t xml:space="preserve"> </w:t>
      </w:r>
      <w:r w:rsidR="001C207F" w:rsidRPr="0055778F">
        <w:rPr>
          <w:rFonts w:cs="Segoe UI"/>
          <w:i/>
          <w:color w:val="000000"/>
          <w:szCs w:val="20"/>
        </w:rPr>
        <w:t>delivery.</w:t>
      </w:r>
    </w:p>
    <w:tbl>
      <w:tblPr>
        <w:tblpPr w:leftFromText="180" w:rightFromText="180" w:vertAnchor="text" w:horzAnchor="margin" w:tblpX="-460" w:tblpY="387"/>
        <w:tblW w:w="10327" w:type="dxa"/>
        <w:tblLook w:val="04A0" w:firstRow="1" w:lastRow="0" w:firstColumn="1" w:lastColumn="0" w:noHBand="0" w:noVBand="1"/>
      </w:tblPr>
      <w:tblGrid>
        <w:gridCol w:w="10327"/>
      </w:tblGrid>
      <w:tr w:rsidR="00712BA4" w:rsidRPr="0055778F" w14:paraId="6BC3C3CA" w14:textId="77777777" w:rsidTr="000A5380">
        <w:trPr>
          <w:trHeight w:val="487"/>
        </w:trPr>
        <w:tc>
          <w:tcPr>
            <w:tcW w:w="10327"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FFF"/>
            <w:noWrap/>
            <w:vAlign w:val="center"/>
            <w:hideMark/>
          </w:tcPr>
          <w:p w14:paraId="7FE55755" w14:textId="77777777" w:rsidR="00A91C50" w:rsidRPr="0055778F" w:rsidRDefault="00A91C50" w:rsidP="006703C9">
            <w:pPr>
              <w:pStyle w:val="ListParagraph"/>
              <w:numPr>
                <w:ilvl w:val="1"/>
                <w:numId w:val="5"/>
              </w:numPr>
              <w:spacing w:after="0" w:line="240" w:lineRule="auto"/>
              <w:jc w:val="both"/>
              <w:rPr>
                <w:rFonts w:eastAsia="Times New Roman" w:cs="Segoe UI"/>
                <w:b/>
                <w:noProof/>
                <w:szCs w:val="20"/>
                <w:lang w:val="en-GB" w:eastAsia="en-GB"/>
              </w:rPr>
            </w:pPr>
            <w:r w:rsidRPr="0055778F">
              <w:rPr>
                <w:rFonts w:cs="Segoe UI"/>
                <w:noProof/>
                <w:szCs w:val="20"/>
                <w:lang w:val="en-US"/>
              </w:rPr>
              <mc:AlternateContent>
                <mc:Choice Requires="wps">
                  <w:drawing>
                    <wp:anchor distT="0" distB="0" distL="114300" distR="114300" simplePos="0" relativeHeight="251658252" behindDoc="0" locked="0" layoutInCell="1" allowOverlap="1" wp14:anchorId="46CB0125" wp14:editId="35FDA435">
                      <wp:simplePos x="0" y="0"/>
                      <wp:positionH relativeFrom="column">
                        <wp:posOffset>5676900</wp:posOffset>
                      </wp:positionH>
                      <wp:positionV relativeFrom="page">
                        <wp:posOffset>81915</wp:posOffset>
                      </wp:positionV>
                      <wp:extent cx="628650" cy="171450"/>
                      <wp:effectExtent l="0" t="0" r="0" b="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628650" cy="171450"/>
                              </a:xfrm>
                              <a:prstGeom prst="rect">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64934A8" id="Rectangle 2" o:spid="_x0000_s1026" style="position:absolute;margin-left:447pt;margin-top:6.45pt;width:49.5pt;height:13.5pt;flip:x;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" fillcolor="#ffc000" stroked="f" strokeweight="1pt">
                      <w10:wrap anchory="page"/>
                    </v:rect>
                  </w:pict>
                </mc:Fallback>
              </mc:AlternateContent>
            </w:r>
            <w:r w:rsidRPr="0055778F">
              <w:rPr>
                <w:rFonts w:eastAsia="Times New Roman" w:cs="Segoe UI"/>
                <w:b/>
                <w:noProof/>
                <w:szCs w:val="20"/>
                <w:lang w:val="en-GB" w:eastAsia="en-GB"/>
              </w:rPr>
              <w:t xml:space="preserve">Total amount allocated for procurement of FP commodities in the National </w:t>
            </w:r>
          </w:p>
          <w:p w14:paraId="1C545EC1" w14:textId="77777777" w:rsidR="00A91C50" w:rsidRPr="0055778F" w:rsidRDefault="00A91C50" w:rsidP="006703C9">
            <w:pPr>
              <w:spacing w:after="0" w:line="240" w:lineRule="auto"/>
              <w:jc w:val="both"/>
              <w:rPr>
                <w:rFonts w:eastAsia="Times New Roman" w:cs="Segoe UI"/>
                <w:b/>
                <w:noProof/>
                <w:szCs w:val="20"/>
                <w:lang w:eastAsia="id-ID"/>
              </w:rPr>
            </w:pPr>
            <w:r w:rsidRPr="0055778F">
              <w:rPr>
                <w:rFonts w:eastAsia="Times New Roman" w:cs="Segoe UI"/>
                <w:b/>
                <w:noProof/>
                <w:szCs w:val="20"/>
                <w:lang w:val="en-GB" w:eastAsia="en-GB"/>
              </w:rPr>
              <w:t>Budget annually 2016-2020</w:t>
            </w:r>
          </w:p>
        </w:tc>
      </w:tr>
      <w:tr w:rsidR="00712BA4" w:rsidRPr="0055778F" w14:paraId="0AC7A7BA" w14:textId="77777777" w:rsidTr="000A5380">
        <w:trPr>
          <w:trHeight w:val="300"/>
        </w:trPr>
        <w:tc>
          <w:tcPr>
            <w:tcW w:w="10327" w:type="dxa"/>
            <w:tcBorders>
              <w:top w:val="single" w:sz="18" w:space="0" w:color="ED7D31" w:themeColor="accent2"/>
              <w:bottom w:val="single" w:sz="18" w:space="0" w:color="ED7D31" w:themeColor="accent2"/>
            </w:tcBorders>
            <w:shd w:val="clear" w:color="auto" w:fill="F7FCFF"/>
            <w:noWrap/>
            <w:vAlign w:val="bottom"/>
            <w:hideMark/>
          </w:tcPr>
          <w:p w14:paraId="503B06A1" w14:textId="24FEC954" w:rsidR="00A91C50" w:rsidRPr="0055778F" w:rsidRDefault="00CC4C1D" w:rsidP="006703C9">
            <w:pPr>
              <w:spacing w:after="0" w:line="240" w:lineRule="auto"/>
              <w:jc w:val="both"/>
              <w:rPr>
                <w:rFonts w:eastAsia="Times New Roman" w:cs="Segoe UI"/>
                <w:b/>
                <w:color w:val="000000"/>
                <w:szCs w:val="20"/>
                <w:lang w:eastAsia="id-ID"/>
              </w:rPr>
            </w:pPr>
            <w:r w:rsidRPr="0055778F">
              <w:rPr>
                <w:rFonts w:eastAsia="Times New Roman" w:cs="Segoe UI"/>
                <w:b/>
                <w:color w:val="000000"/>
                <w:szCs w:val="20"/>
                <w:lang w:eastAsia="id-ID"/>
              </w:rPr>
              <w:t>Progress :</w:t>
            </w:r>
          </w:p>
          <w:p w14:paraId="037A3E36" w14:textId="77777777" w:rsidR="00A91C50" w:rsidRPr="0055778F" w:rsidRDefault="00A91C50" w:rsidP="006703C9">
            <w:pPr>
              <w:spacing w:after="0" w:line="240" w:lineRule="auto"/>
              <w:jc w:val="both"/>
              <w:rPr>
                <w:rFonts w:cs="Segoe UI"/>
                <w:szCs w:val="20"/>
                <w:lang w:val="en-US"/>
              </w:rPr>
            </w:pPr>
            <w:r w:rsidRPr="0055778F">
              <w:rPr>
                <w:rFonts w:cs="Segoe UI"/>
                <w:szCs w:val="20"/>
                <w:lang w:val="en-US"/>
              </w:rPr>
              <w:t>Government of Kenya (GoK) committed to increase budgetary support to procurement of FP commodities. GoK committed to allocate USD 7 million in 2016/17 and 2017/18 and to double this amount to USD 14.0 million in 2018/19 and 2019/20. However, in 2018/19 and 2019/20 the commitment made was not achieved as USD 3.0 million and USD 2.45 million was allocated respectively for procurement of FP commodities. In FY 2020/21 and</w:t>
            </w:r>
            <w:r w:rsidRPr="0055778F">
              <w:rPr>
                <w:rFonts w:cs="Segoe UI"/>
                <w:b/>
                <w:szCs w:val="20"/>
                <w:lang w:val="en-US"/>
              </w:rPr>
              <w:t xml:space="preserve"> </w:t>
            </w:r>
            <w:r w:rsidRPr="0055778F">
              <w:rPr>
                <w:rFonts w:cs="Segoe UI"/>
              </w:rPr>
              <w:t>FY2021/21</w:t>
            </w:r>
            <w:r w:rsidRPr="0055778F">
              <w:rPr>
                <w:rFonts w:cs="Segoe UI"/>
                <w:szCs w:val="20"/>
                <w:lang w:val="en-US"/>
              </w:rPr>
              <w:t>, USD 8.6 million was allocated by GoK in both years for purchase of FP commodities. As for expenditure, USD 5.5million was used in FY 2020/21.</w:t>
            </w:r>
          </w:p>
          <w:p w14:paraId="03B14A6E" w14:textId="0400ED9F" w:rsidR="00A91C50" w:rsidRPr="0055778F" w:rsidRDefault="00A91C50" w:rsidP="006703C9">
            <w:pPr>
              <w:spacing w:after="0" w:line="240" w:lineRule="auto"/>
              <w:jc w:val="both"/>
              <w:rPr>
                <w:rFonts w:cs="Segoe UI"/>
                <w:lang w:val="en-US"/>
              </w:rPr>
            </w:pPr>
            <w:r w:rsidRPr="0055778F">
              <w:rPr>
                <w:rFonts w:cs="Segoe UI"/>
                <w:lang w:val="en-US"/>
              </w:rPr>
              <w:t xml:space="preserve">Though the Kenyan government has not achieved its target there has been some progress in increasing allocation towards procurement of FP commodities as a result </w:t>
            </w:r>
            <w:r w:rsidR="00122DAB">
              <w:rPr>
                <w:rFonts w:cs="Segoe UI"/>
                <w:lang w:val="en-US"/>
              </w:rPr>
              <w:t>of advocacy efforts by</w:t>
            </w:r>
            <w:r w:rsidRPr="0055778F">
              <w:rPr>
                <w:rFonts w:cs="Segoe UI"/>
                <w:lang w:val="en-US"/>
              </w:rPr>
              <w:t xml:space="preserve"> various stakeholders. For instance, the signing of Memorandum of Understanding </w:t>
            </w:r>
            <w:r w:rsidRPr="0055778F">
              <w:rPr>
                <w:rFonts w:cs="Segoe UI"/>
              </w:rPr>
              <w:t xml:space="preserve">between </w:t>
            </w:r>
            <w:r w:rsidRPr="0055778F">
              <w:rPr>
                <w:rFonts w:cs="Segoe UI"/>
                <w:lang w:val="en-US"/>
              </w:rPr>
              <w:t>GoK</w:t>
            </w:r>
            <w:r w:rsidRPr="0055778F">
              <w:rPr>
                <w:rFonts w:cs="Segoe UI"/>
              </w:rPr>
              <w:t xml:space="preserve"> and </w:t>
            </w:r>
            <w:r w:rsidRPr="0055778F">
              <w:rPr>
                <w:rFonts w:cs="Segoe UI"/>
                <w:lang w:val="en-US"/>
              </w:rPr>
              <w:t>Development Partners</w:t>
            </w:r>
            <w:r w:rsidRPr="0055778F">
              <w:rPr>
                <w:rFonts w:cs="Segoe UI"/>
              </w:rPr>
              <w:t xml:space="preserve"> with the </w:t>
            </w:r>
            <w:r w:rsidRPr="0055778F">
              <w:rPr>
                <w:rFonts w:cs="Segoe UI"/>
                <w:lang w:val="en-US"/>
              </w:rPr>
              <w:t>GoK committing to progressively increase the proportion of their contribution towards FP financing while the donor proportion reduces up to</w:t>
            </w:r>
            <w:r w:rsidRPr="0055778F">
              <w:rPr>
                <w:rFonts w:cs="Segoe UI"/>
              </w:rPr>
              <w:t xml:space="preserve"> 2026 </w:t>
            </w:r>
            <w:r w:rsidRPr="0055778F">
              <w:rPr>
                <w:rFonts w:cs="Segoe UI"/>
                <w:lang w:val="en-US"/>
              </w:rPr>
              <w:t xml:space="preserve">when </w:t>
            </w:r>
            <w:r w:rsidRPr="0055778F">
              <w:rPr>
                <w:rFonts w:cs="Segoe UI"/>
              </w:rPr>
              <w:t>Kenya will</w:t>
            </w:r>
            <w:r w:rsidRPr="0055778F">
              <w:rPr>
                <w:rFonts w:cs="Segoe UI"/>
                <w:lang w:val="en-US"/>
              </w:rPr>
              <w:t xml:space="preserve"> be expected to </w:t>
            </w:r>
            <w:r w:rsidRPr="0055778F">
              <w:rPr>
                <w:rFonts w:cs="Segoe UI"/>
              </w:rPr>
              <w:t>fully finance</w:t>
            </w:r>
            <w:r w:rsidR="00122DAB">
              <w:rPr>
                <w:rFonts w:cs="Segoe UI"/>
                <w:lang w:val="en-GB"/>
              </w:rPr>
              <w:t xml:space="preserve"> its</w:t>
            </w:r>
            <w:r w:rsidRPr="0055778F">
              <w:rPr>
                <w:rFonts w:cs="Segoe UI"/>
              </w:rPr>
              <w:t xml:space="preserve"> FP commodities</w:t>
            </w:r>
            <w:r w:rsidRPr="0055778F">
              <w:rPr>
                <w:rFonts w:cs="Segoe UI"/>
                <w:lang w:val="en-US"/>
              </w:rPr>
              <w:t>.</w:t>
            </w:r>
          </w:p>
          <w:p w14:paraId="438102E7" w14:textId="55D113F7" w:rsidR="00A91C50" w:rsidRDefault="00A91C50" w:rsidP="006703C9">
            <w:pPr>
              <w:spacing w:after="0" w:line="240" w:lineRule="auto"/>
              <w:jc w:val="both"/>
              <w:rPr>
                <w:rFonts w:cs="Segoe UI"/>
                <w:lang w:val="en-US"/>
              </w:rPr>
            </w:pPr>
          </w:p>
          <w:tbl>
            <w:tblPr>
              <w:tblW w:w="9626"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697"/>
              <w:gridCol w:w="2328"/>
              <w:gridCol w:w="6601"/>
            </w:tblGrid>
            <w:tr w:rsidR="00A91C50" w:rsidRPr="0055778F" w14:paraId="0AD4658E" w14:textId="77777777" w:rsidTr="007058C1">
              <w:trPr>
                <w:trHeight w:val="600"/>
              </w:trPr>
              <w:tc>
                <w:tcPr>
                  <w:tcW w:w="697" w:type="dxa"/>
                  <w:shd w:val="clear" w:color="auto" w:fill="FFF9EF"/>
                  <w:noWrap/>
                  <w:vAlign w:val="center"/>
                  <w:hideMark/>
                </w:tcPr>
                <w:p w14:paraId="47592073" w14:textId="77777777" w:rsidR="00A91C50" w:rsidRPr="0055778F" w:rsidRDefault="00A91C50" w:rsidP="00F60416">
                  <w:pPr>
                    <w:framePr w:hSpace="180" w:wrap="around" w:vAnchor="text" w:hAnchor="margin" w:x="-460" w:y="387"/>
                    <w:spacing w:after="0" w:line="240" w:lineRule="auto"/>
                    <w:jc w:val="both"/>
                    <w:rPr>
                      <w:rFonts w:eastAsia="Times New Roman" w:cs="Segoe UI"/>
                      <w:b/>
                      <w:color w:val="000000"/>
                      <w:szCs w:val="20"/>
                      <w:lang w:eastAsia="id-ID"/>
                    </w:rPr>
                  </w:pPr>
                  <w:r w:rsidRPr="0055778F">
                    <w:rPr>
                      <w:rFonts w:eastAsia="Times New Roman" w:cs="Segoe UI"/>
                      <w:b/>
                      <w:color w:val="000000"/>
                      <w:szCs w:val="20"/>
                      <w:lang w:eastAsia="id-ID"/>
                    </w:rPr>
                    <w:t>No</w:t>
                  </w:r>
                </w:p>
              </w:tc>
              <w:tc>
                <w:tcPr>
                  <w:tcW w:w="2328" w:type="dxa"/>
                  <w:shd w:val="clear" w:color="auto" w:fill="FFF9EF"/>
                  <w:noWrap/>
                  <w:vAlign w:val="center"/>
                  <w:hideMark/>
                </w:tcPr>
                <w:p w14:paraId="413EAF06" w14:textId="77777777" w:rsidR="00A91C50" w:rsidRPr="0055778F" w:rsidRDefault="00A91C50" w:rsidP="00F60416">
                  <w:pPr>
                    <w:framePr w:hSpace="180" w:wrap="around" w:vAnchor="text" w:hAnchor="margin" w:x="-460" w:y="387"/>
                    <w:spacing w:after="0" w:line="240" w:lineRule="auto"/>
                    <w:jc w:val="both"/>
                    <w:rPr>
                      <w:rFonts w:eastAsia="Times New Roman" w:cs="Segoe UI"/>
                      <w:b/>
                      <w:color w:val="000000"/>
                      <w:szCs w:val="20"/>
                      <w:lang w:eastAsia="id-ID"/>
                    </w:rPr>
                  </w:pPr>
                  <w:r w:rsidRPr="0055778F">
                    <w:rPr>
                      <w:rFonts w:eastAsia="Times New Roman" w:cs="Segoe UI"/>
                      <w:b/>
                      <w:color w:val="000000"/>
                      <w:szCs w:val="20"/>
                      <w:lang w:eastAsia="id-ID"/>
                    </w:rPr>
                    <w:t>Partners</w:t>
                  </w:r>
                </w:p>
              </w:tc>
              <w:tc>
                <w:tcPr>
                  <w:tcW w:w="6601" w:type="dxa"/>
                  <w:shd w:val="clear" w:color="auto" w:fill="FFF9EF"/>
                  <w:noWrap/>
                  <w:vAlign w:val="center"/>
                  <w:hideMark/>
                </w:tcPr>
                <w:p w14:paraId="1CCD4B74" w14:textId="139DF07F" w:rsidR="00A91C50" w:rsidRPr="0055778F" w:rsidRDefault="00A91C50" w:rsidP="00F60416">
                  <w:pPr>
                    <w:framePr w:hSpace="180" w:wrap="around" w:vAnchor="text" w:hAnchor="margin" w:x="-460" w:y="387"/>
                    <w:spacing w:after="0" w:line="240" w:lineRule="auto"/>
                    <w:jc w:val="both"/>
                    <w:rPr>
                      <w:rFonts w:eastAsia="Times New Roman" w:cs="Segoe UI"/>
                      <w:b/>
                      <w:color w:val="000000"/>
                      <w:szCs w:val="20"/>
                      <w:lang w:eastAsia="id-ID"/>
                    </w:rPr>
                  </w:pPr>
                  <w:r w:rsidRPr="0055778F">
                    <w:rPr>
                      <w:rFonts w:eastAsia="Times New Roman" w:cs="Segoe UI"/>
                      <w:b/>
                      <w:color w:val="000000"/>
                      <w:szCs w:val="20"/>
                      <w:lang w:eastAsia="id-ID"/>
                    </w:rPr>
                    <w:t>Activities Contribut</w:t>
                  </w:r>
                  <w:r w:rsidRPr="0055778F">
                    <w:rPr>
                      <w:rFonts w:eastAsia="Times New Roman" w:cs="Segoe UI"/>
                      <w:b/>
                      <w:color w:val="000000"/>
                      <w:szCs w:val="20"/>
                      <w:lang w:val="en-US" w:eastAsia="id-ID"/>
                    </w:rPr>
                    <w:t>ing</w:t>
                  </w:r>
                  <w:r w:rsidRPr="0055778F">
                    <w:rPr>
                      <w:rFonts w:eastAsia="Times New Roman" w:cs="Segoe UI"/>
                      <w:b/>
                      <w:color w:val="000000"/>
                      <w:szCs w:val="20"/>
                      <w:lang w:eastAsia="id-ID"/>
                    </w:rPr>
                    <w:t xml:space="preserve"> to the indicators</w:t>
                  </w:r>
                </w:p>
              </w:tc>
            </w:tr>
            <w:tr w:rsidR="00A91C50" w:rsidRPr="0055778F" w14:paraId="5DBD6435" w14:textId="77777777" w:rsidTr="007058C1">
              <w:trPr>
                <w:trHeight w:val="2805"/>
              </w:trPr>
              <w:tc>
                <w:tcPr>
                  <w:tcW w:w="697" w:type="dxa"/>
                  <w:shd w:val="clear" w:color="auto" w:fill="FFF9EF"/>
                  <w:noWrap/>
                  <w:vAlign w:val="center"/>
                </w:tcPr>
                <w:p w14:paraId="1148A5D9" w14:textId="77777777" w:rsidR="00A91C50" w:rsidRPr="0055778F" w:rsidRDefault="00A91C50" w:rsidP="00F60416">
                  <w:pPr>
                    <w:framePr w:hSpace="180" w:wrap="around" w:vAnchor="text" w:hAnchor="margin" w:x="-460" w:y="387"/>
                    <w:numPr>
                      <w:ilvl w:val="0"/>
                      <w:numId w:val="8"/>
                    </w:numPr>
                    <w:spacing w:after="0" w:line="240" w:lineRule="auto"/>
                    <w:jc w:val="both"/>
                    <w:rPr>
                      <w:rFonts w:eastAsia="Times New Roman" w:cs="Segoe UI"/>
                      <w:b/>
                      <w:color w:val="FF0000"/>
                      <w:szCs w:val="20"/>
                      <w:lang w:val="en-US" w:eastAsia="id-ID"/>
                    </w:rPr>
                  </w:pPr>
                </w:p>
              </w:tc>
              <w:tc>
                <w:tcPr>
                  <w:tcW w:w="2328" w:type="dxa"/>
                  <w:shd w:val="clear" w:color="auto" w:fill="FFF9EF"/>
                  <w:noWrap/>
                  <w:vAlign w:val="center"/>
                </w:tcPr>
                <w:p w14:paraId="2B0F1E38" w14:textId="77777777" w:rsidR="00A91C50" w:rsidRPr="0055778F" w:rsidRDefault="00A91C50" w:rsidP="00F60416">
                  <w:pPr>
                    <w:framePr w:hSpace="180" w:wrap="around" w:vAnchor="text" w:hAnchor="margin" w:x="-460" w:y="387"/>
                    <w:spacing w:after="0" w:line="240" w:lineRule="auto"/>
                    <w:rPr>
                      <w:rFonts w:eastAsia="Times New Roman" w:cs="Segoe UI"/>
                      <w:szCs w:val="20"/>
                      <w:lang w:val="en-US" w:eastAsia="id-ID"/>
                    </w:rPr>
                  </w:pPr>
                  <w:r w:rsidRPr="0055778F">
                    <w:rPr>
                      <w:rFonts w:cs="Segoe UI"/>
                    </w:rPr>
                    <w:t>National Council for Population and Development</w:t>
                  </w:r>
                </w:p>
              </w:tc>
              <w:tc>
                <w:tcPr>
                  <w:tcW w:w="6601" w:type="dxa"/>
                  <w:shd w:val="clear" w:color="auto" w:fill="FFF9EF"/>
                  <w:noWrap/>
                  <w:vAlign w:val="center"/>
                </w:tcPr>
                <w:p w14:paraId="7E072082" w14:textId="24C7A9FC" w:rsidR="00A91C50" w:rsidRDefault="00A91C50" w:rsidP="00F60416">
                  <w:pPr>
                    <w:pStyle w:val="ListParagraph"/>
                    <w:framePr w:hSpace="180" w:wrap="around" w:vAnchor="text" w:hAnchor="margin" w:x="-460" w:y="387"/>
                    <w:spacing w:after="200" w:line="276" w:lineRule="auto"/>
                    <w:ind w:left="0"/>
                    <w:rPr>
                      <w:rFonts w:cs="Segoe UI"/>
                      <w:lang w:val="en-US"/>
                    </w:rPr>
                  </w:pPr>
                  <w:r w:rsidRPr="0055778F">
                    <w:rPr>
                      <w:rFonts w:cs="Segoe UI"/>
                    </w:rPr>
                    <w:t>Used the F&amp;Q report to develop a policy brief on the need for domestic financing f</w:t>
                  </w:r>
                  <w:r w:rsidRPr="0055778F">
                    <w:rPr>
                      <w:rFonts w:cs="Segoe UI"/>
                      <w:lang w:val="en-US"/>
                    </w:rPr>
                    <w:t>or</w:t>
                  </w:r>
                  <w:r w:rsidRPr="0055778F">
                    <w:rPr>
                      <w:rFonts w:cs="Segoe UI"/>
                    </w:rPr>
                    <w:t xml:space="preserve"> FP commodities to support the discussions in </w:t>
                  </w:r>
                  <w:r w:rsidRPr="0055778F">
                    <w:rPr>
                      <w:rFonts w:cs="Segoe UI"/>
                      <w:lang w:val="en-US"/>
                    </w:rPr>
                    <w:t>Medium Term Expenditure framework (MTEF). NCPD &amp; MOH</w:t>
                  </w:r>
                  <w:r w:rsidRPr="0055778F">
                    <w:rPr>
                      <w:rFonts w:cs="Segoe UI"/>
                    </w:rPr>
                    <w:t xml:space="preserve"> participated in the MTEF process </w:t>
                  </w:r>
                  <w:r w:rsidRPr="0055778F">
                    <w:rPr>
                      <w:rFonts w:cs="Segoe UI"/>
                      <w:lang w:val="en-US"/>
                    </w:rPr>
                    <w:t>presenting the</w:t>
                  </w:r>
                  <w:r w:rsidRPr="0055778F">
                    <w:rPr>
                      <w:rFonts w:cs="Segoe UI"/>
                    </w:rPr>
                    <w:t xml:space="preserve"> case for </w:t>
                  </w:r>
                  <w:r w:rsidRPr="0055778F">
                    <w:rPr>
                      <w:rFonts w:cs="Segoe UI"/>
                      <w:lang w:val="en-US"/>
                    </w:rPr>
                    <w:t xml:space="preserve">increased </w:t>
                  </w:r>
                  <w:r w:rsidRPr="0055778F">
                    <w:rPr>
                      <w:rFonts w:cs="Segoe UI"/>
                    </w:rPr>
                    <w:t>FP financing</w:t>
                  </w:r>
                  <w:r w:rsidRPr="0055778F">
                    <w:rPr>
                      <w:rFonts w:cs="Segoe UI"/>
                      <w:lang w:val="en-US"/>
                    </w:rPr>
                    <w:t xml:space="preserve"> and </w:t>
                  </w:r>
                  <w:r w:rsidRPr="0055778F">
                    <w:rPr>
                      <w:rFonts w:cs="Segoe UI"/>
                    </w:rPr>
                    <w:t>managed to get an increment of Kes 990M by FY2022/23</w:t>
                  </w:r>
                  <w:r w:rsidRPr="0055778F">
                    <w:rPr>
                      <w:rFonts w:cs="Segoe UI"/>
                      <w:lang w:val="en-US"/>
                    </w:rPr>
                    <w:t>.</w:t>
                  </w:r>
                </w:p>
                <w:p w14:paraId="2028B470" w14:textId="77777777" w:rsidR="003F3FB4" w:rsidRDefault="003F3FB4" w:rsidP="00F60416">
                  <w:pPr>
                    <w:pStyle w:val="ListParagraph"/>
                    <w:framePr w:hSpace="180" w:wrap="around" w:vAnchor="text" w:hAnchor="margin" w:x="-460" w:y="387"/>
                    <w:spacing w:after="200" w:line="276" w:lineRule="auto"/>
                    <w:ind w:left="0"/>
                    <w:rPr>
                      <w:lang w:val="en-GB"/>
                    </w:rPr>
                  </w:pPr>
                </w:p>
                <w:p w14:paraId="31294ADF" w14:textId="51178232" w:rsidR="003F3FB4" w:rsidRDefault="003F3FB4" w:rsidP="00F60416">
                  <w:pPr>
                    <w:pStyle w:val="ListParagraph"/>
                    <w:framePr w:hSpace="180" w:wrap="around" w:vAnchor="text" w:hAnchor="margin" w:x="-460" w:y="387"/>
                    <w:spacing w:after="200" w:line="276" w:lineRule="auto"/>
                    <w:ind w:left="0"/>
                    <w:rPr>
                      <w:lang w:val="en-GB"/>
                    </w:rPr>
                  </w:pPr>
                  <w:r>
                    <w:rPr>
                      <w:lang w:val="en-GB"/>
                    </w:rPr>
                    <w:t>Advocacy by NCPD brought to fact the realization that 2024 wa</w:t>
                  </w:r>
                  <w:r w:rsidR="00122DAB">
                    <w:rPr>
                      <w:lang w:val="en-GB"/>
                    </w:rPr>
                    <w:t>s not achievable for full</w:t>
                  </w:r>
                  <w:r>
                    <w:rPr>
                      <w:lang w:val="en-GB"/>
                    </w:rPr>
                    <w:t xml:space="preserve"> FP procurement </w:t>
                  </w:r>
                  <w:r w:rsidR="00122DAB">
                    <w:rPr>
                      <w:lang w:val="en-GB"/>
                    </w:rPr>
                    <w:t xml:space="preserve">by Government </w:t>
                  </w:r>
                  <w:r>
                    <w:rPr>
                      <w:lang w:val="en-GB"/>
                    </w:rPr>
                    <w:t>thus</w:t>
                  </w:r>
                  <w:r w:rsidR="00122DAB">
                    <w:rPr>
                      <w:lang w:val="en-GB"/>
                    </w:rPr>
                    <w:t xml:space="preserve"> allowing</w:t>
                  </w:r>
                  <w:r>
                    <w:rPr>
                      <w:lang w:val="en-GB"/>
                    </w:rPr>
                    <w:t xml:space="preserve"> the extension to 2026. </w:t>
                  </w:r>
                </w:p>
                <w:p w14:paraId="71B0E25D" w14:textId="77777777" w:rsidR="003F3FB4" w:rsidRDefault="003F3FB4" w:rsidP="00F60416">
                  <w:pPr>
                    <w:pStyle w:val="ListParagraph"/>
                    <w:framePr w:hSpace="180" w:wrap="around" w:vAnchor="text" w:hAnchor="margin" w:x="-460" w:y="387"/>
                    <w:spacing w:after="200" w:line="276" w:lineRule="auto"/>
                    <w:ind w:left="0"/>
                    <w:rPr>
                      <w:lang w:val="en-GB"/>
                    </w:rPr>
                  </w:pPr>
                </w:p>
                <w:p w14:paraId="1AD0ECBC" w14:textId="51B23C5E" w:rsidR="003F3FB4" w:rsidRPr="0055778F" w:rsidRDefault="00122DAB" w:rsidP="00F60416">
                  <w:pPr>
                    <w:pStyle w:val="ListParagraph"/>
                    <w:framePr w:hSpace="180" w:wrap="around" w:vAnchor="text" w:hAnchor="margin" w:x="-460" w:y="387"/>
                    <w:spacing w:after="200" w:line="276" w:lineRule="auto"/>
                    <w:ind w:left="0"/>
                    <w:rPr>
                      <w:rFonts w:cs="Segoe UI"/>
                    </w:rPr>
                  </w:pPr>
                  <w:r>
                    <w:rPr>
                      <w:lang w:val="en-GB"/>
                    </w:rPr>
                    <w:t>The Government</w:t>
                  </w:r>
                  <w:r w:rsidR="003F3FB4">
                    <w:rPr>
                      <w:lang w:val="en-GB"/>
                    </w:rPr>
                    <w:t xml:space="preserve"> has already achieved its target for 2021/22 by ensuring an AIE is send to KEMSA for FP commodities procurement.</w:t>
                  </w:r>
                </w:p>
                <w:p w14:paraId="72771715" w14:textId="02220311" w:rsidR="00A91C50" w:rsidRPr="0055778F" w:rsidRDefault="00A91C50" w:rsidP="00F60416">
                  <w:pPr>
                    <w:pStyle w:val="ListParagraph"/>
                    <w:framePr w:hSpace="180" w:wrap="around" w:vAnchor="text" w:hAnchor="margin" w:x="-460" w:y="387"/>
                    <w:spacing w:after="0" w:line="276" w:lineRule="auto"/>
                    <w:ind w:left="0"/>
                    <w:rPr>
                      <w:rFonts w:cs="Segoe UI"/>
                      <w:lang w:val="en-US"/>
                    </w:rPr>
                  </w:pPr>
                  <w:r w:rsidRPr="0055778F">
                    <w:rPr>
                      <w:rFonts w:cs="Segoe UI"/>
                      <w:lang w:val="en-US"/>
                    </w:rPr>
                    <w:t xml:space="preserve">NCPD </w:t>
                  </w:r>
                  <w:r w:rsidR="00424D4A">
                    <w:rPr>
                      <w:rFonts w:cs="Segoe UI"/>
                      <w:lang w:val="en-US"/>
                    </w:rPr>
                    <w:t>engaged in</w:t>
                  </w:r>
                  <w:r w:rsidR="00424D4A" w:rsidRPr="0055778F">
                    <w:rPr>
                      <w:rFonts w:cs="Segoe UI"/>
                      <w:lang w:val="en-US"/>
                    </w:rPr>
                    <w:t xml:space="preserve"> </w:t>
                  </w:r>
                  <w:r w:rsidRPr="0055778F">
                    <w:rPr>
                      <w:rFonts w:cs="Segoe UI"/>
                      <w:lang w:val="en-US"/>
                    </w:rPr>
                    <w:t xml:space="preserve">a meeting between </w:t>
                  </w:r>
                  <w:r w:rsidRPr="0055778F">
                    <w:rPr>
                      <w:rFonts w:cs="Segoe UI"/>
                    </w:rPr>
                    <w:t xml:space="preserve">MoH and </w:t>
                  </w:r>
                  <w:r w:rsidRPr="0055778F">
                    <w:rPr>
                      <w:rFonts w:cs="Segoe UI"/>
                      <w:lang w:val="en-US"/>
                    </w:rPr>
                    <w:t xml:space="preserve">development </w:t>
                  </w:r>
                  <w:r w:rsidR="00760D6E" w:rsidRPr="0055778F">
                    <w:rPr>
                      <w:rFonts w:cs="Segoe UI"/>
                      <w:lang w:val="en-US"/>
                    </w:rPr>
                    <w:t>Partners that</w:t>
                  </w:r>
                  <w:r w:rsidRPr="0055778F">
                    <w:rPr>
                      <w:rFonts w:cs="Segoe UI"/>
                      <w:lang w:val="en-US"/>
                    </w:rPr>
                    <w:t xml:space="preserve"> resulted into the signing of an MoU </w:t>
                  </w:r>
                  <w:r w:rsidRPr="0055778F">
                    <w:rPr>
                      <w:rFonts w:cs="Segoe UI"/>
                    </w:rPr>
                    <w:t xml:space="preserve">indicating </w:t>
                  </w:r>
                  <w:r w:rsidRPr="0055778F">
                    <w:rPr>
                      <w:rFonts w:cs="Segoe UI"/>
                      <w:lang w:val="en-US"/>
                    </w:rPr>
                    <w:t xml:space="preserve">that </w:t>
                  </w:r>
                  <w:r w:rsidRPr="0055778F">
                    <w:rPr>
                      <w:rFonts w:cs="Segoe UI"/>
                    </w:rPr>
                    <w:t>by 2026 Kenya will fully finance FP commodities</w:t>
                  </w:r>
                  <w:r w:rsidRPr="0055778F">
                    <w:rPr>
                      <w:rFonts w:cs="Segoe UI"/>
                      <w:lang w:val="en-US"/>
                    </w:rPr>
                    <w:t>.</w:t>
                  </w:r>
                </w:p>
              </w:tc>
            </w:tr>
            <w:tr w:rsidR="00A91C50" w:rsidRPr="0055778F" w14:paraId="034B20D8" w14:textId="77777777" w:rsidTr="007058C1">
              <w:trPr>
                <w:trHeight w:val="1212"/>
              </w:trPr>
              <w:tc>
                <w:tcPr>
                  <w:tcW w:w="697" w:type="dxa"/>
                  <w:shd w:val="clear" w:color="auto" w:fill="FFF9EF"/>
                  <w:noWrap/>
                  <w:vAlign w:val="center"/>
                </w:tcPr>
                <w:p w14:paraId="45BA2E87" w14:textId="77777777" w:rsidR="00A91C50" w:rsidRPr="0055778F" w:rsidRDefault="00A91C50" w:rsidP="00F60416">
                  <w:pPr>
                    <w:framePr w:hSpace="180" w:wrap="around" w:vAnchor="text" w:hAnchor="margin" w:x="-460" w:y="387"/>
                    <w:numPr>
                      <w:ilvl w:val="0"/>
                      <w:numId w:val="8"/>
                    </w:numPr>
                    <w:spacing w:after="0" w:line="240" w:lineRule="auto"/>
                    <w:jc w:val="both"/>
                    <w:rPr>
                      <w:rFonts w:eastAsia="Times New Roman" w:cs="Segoe UI"/>
                      <w:b/>
                      <w:color w:val="FF0000"/>
                      <w:szCs w:val="20"/>
                      <w:lang w:val="en-US" w:eastAsia="id-ID"/>
                    </w:rPr>
                  </w:pPr>
                </w:p>
              </w:tc>
              <w:tc>
                <w:tcPr>
                  <w:tcW w:w="2328" w:type="dxa"/>
                  <w:shd w:val="clear" w:color="auto" w:fill="FFF9EF"/>
                  <w:noWrap/>
                  <w:vAlign w:val="center"/>
                </w:tcPr>
                <w:p w14:paraId="1297D2C1" w14:textId="77777777" w:rsidR="00A91C50" w:rsidRPr="0055778F" w:rsidRDefault="00A91C50" w:rsidP="00F60416">
                  <w:pPr>
                    <w:framePr w:hSpace="180" w:wrap="around" w:vAnchor="text" w:hAnchor="margin" w:x="-460" w:y="387"/>
                    <w:spacing w:after="0" w:line="240" w:lineRule="auto"/>
                    <w:rPr>
                      <w:rFonts w:cs="Segoe UI"/>
                    </w:rPr>
                  </w:pPr>
                  <w:r w:rsidRPr="0055778F">
                    <w:rPr>
                      <w:rFonts w:cs="Segoe UI"/>
                    </w:rPr>
                    <w:t>Pathway Institute</w:t>
                  </w:r>
                </w:p>
              </w:tc>
              <w:tc>
                <w:tcPr>
                  <w:tcW w:w="6601" w:type="dxa"/>
                  <w:shd w:val="clear" w:color="auto" w:fill="FFF9EF"/>
                  <w:noWrap/>
                  <w:vAlign w:val="center"/>
                </w:tcPr>
                <w:p w14:paraId="657CE431" w14:textId="77777777" w:rsidR="00A91C50" w:rsidRPr="0055778F" w:rsidRDefault="00A91C50" w:rsidP="00F60416">
                  <w:pPr>
                    <w:framePr w:hSpace="180" w:wrap="around" w:vAnchor="text" w:hAnchor="margin" w:x="-460" w:y="387"/>
                    <w:spacing w:after="0" w:line="276" w:lineRule="auto"/>
                    <w:rPr>
                      <w:rFonts w:cs="Segoe UI"/>
                    </w:rPr>
                  </w:pPr>
                  <w:r w:rsidRPr="0055778F">
                    <w:rPr>
                      <w:rFonts w:cs="Segoe UI"/>
                    </w:rPr>
                    <w:t>Conducted phases 1 and 2 of an Out of Pocket Expenditure Study, that seek to find out how much women are spending in accessing family planning services in the facilities. This provided evidence on how much should be invested into reproductive health especially family planning.</w:t>
                  </w:r>
                </w:p>
              </w:tc>
            </w:tr>
            <w:tr w:rsidR="00A91C50" w:rsidRPr="0055778F" w14:paraId="4FDFA0B3" w14:textId="77777777" w:rsidTr="007058C1">
              <w:trPr>
                <w:trHeight w:val="600"/>
              </w:trPr>
              <w:tc>
                <w:tcPr>
                  <w:tcW w:w="697" w:type="dxa"/>
                  <w:shd w:val="clear" w:color="auto" w:fill="FFF9EF"/>
                  <w:noWrap/>
                  <w:vAlign w:val="center"/>
                </w:tcPr>
                <w:p w14:paraId="7437A74D" w14:textId="77777777" w:rsidR="00A91C50" w:rsidRPr="0055778F" w:rsidRDefault="00A91C50" w:rsidP="00F60416">
                  <w:pPr>
                    <w:framePr w:hSpace="180" w:wrap="around" w:vAnchor="text" w:hAnchor="margin" w:x="-460" w:y="387"/>
                    <w:numPr>
                      <w:ilvl w:val="0"/>
                      <w:numId w:val="8"/>
                    </w:numPr>
                    <w:spacing w:after="0" w:line="240" w:lineRule="auto"/>
                    <w:jc w:val="both"/>
                    <w:rPr>
                      <w:rFonts w:eastAsia="Times New Roman" w:cs="Segoe UI"/>
                      <w:b/>
                      <w:color w:val="FF0000"/>
                      <w:szCs w:val="20"/>
                      <w:lang w:val="en-US" w:eastAsia="id-ID"/>
                    </w:rPr>
                  </w:pPr>
                </w:p>
              </w:tc>
              <w:tc>
                <w:tcPr>
                  <w:tcW w:w="2328" w:type="dxa"/>
                  <w:shd w:val="clear" w:color="auto" w:fill="FFF9EF"/>
                  <w:noWrap/>
                  <w:vAlign w:val="center"/>
                </w:tcPr>
                <w:p w14:paraId="161A34F5" w14:textId="77777777" w:rsidR="00A91C50" w:rsidRPr="0055778F" w:rsidRDefault="00A91C50" w:rsidP="00F60416">
                  <w:pPr>
                    <w:framePr w:hSpace="180" w:wrap="around" w:vAnchor="text" w:hAnchor="margin" w:x="-460" w:y="387"/>
                    <w:spacing w:after="0" w:line="240" w:lineRule="auto"/>
                    <w:rPr>
                      <w:rFonts w:cs="Segoe UI"/>
                      <w:lang w:val="en-US"/>
                    </w:rPr>
                  </w:pPr>
                  <w:r w:rsidRPr="0055778F">
                    <w:rPr>
                      <w:rFonts w:cs="Segoe UI"/>
                      <w:lang w:val="en-GB"/>
                    </w:rPr>
                    <w:t>DSW German Foundation</w:t>
                  </w:r>
                </w:p>
              </w:tc>
              <w:tc>
                <w:tcPr>
                  <w:tcW w:w="6601" w:type="dxa"/>
                  <w:shd w:val="clear" w:color="auto" w:fill="FFF9EF"/>
                  <w:noWrap/>
                  <w:vAlign w:val="center"/>
                </w:tcPr>
                <w:p w14:paraId="066E487D" w14:textId="77777777" w:rsidR="00A91C50" w:rsidRPr="0055778F" w:rsidRDefault="00A91C50" w:rsidP="00F60416">
                  <w:pPr>
                    <w:framePr w:hSpace="180" w:wrap="around" w:vAnchor="text" w:hAnchor="margin" w:x="-460" w:y="387"/>
                    <w:spacing w:line="240" w:lineRule="auto"/>
                    <w:rPr>
                      <w:rFonts w:cs="Segoe UI"/>
                    </w:rPr>
                  </w:pPr>
                  <w:r w:rsidRPr="0055778F">
                    <w:rPr>
                      <w:rFonts w:cs="Segoe UI"/>
                      <w:lang w:val="en-GB"/>
                    </w:rPr>
                    <w:t>Conducted a Budget</w:t>
                  </w:r>
                  <w:r w:rsidRPr="0055778F">
                    <w:rPr>
                      <w:rFonts w:cs="Segoe UI"/>
                    </w:rPr>
                    <w:t xml:space="preserve"> study to promote evidence-based advocacy on increased budgetary allocation to Health department</w:t>
                  </w:r>
                  <w:r w:rsidRPr="0055778F">
                    <w:rPr>
                      <w:rFonts w:cs="Segoe UI"/>
                      <w:lang w:val="en-GB"/>
                    </w:rPr>
                    <w:t xml:space="preserve"> and </w:t>
                  </w:r>
                  <w:r w:rsidRPr="0055778F">
                    <w:rPr>
                      <w:rFonts w:cs="Segoe UI"/>
                    </w:rPr>
                    <w:t>Meetings with decision makers to advocate for increased budgetary allocation</w:t>
                  </w:r>
                  <w:r w:rsidRPr="0055778F">
                    <w:rPr>
                      <w:rFonts w:cs="Segoe UI"/>
                      <w:lang w:val="en-US"/>
                    </w:rPr>
                    <w:t xml:space="preserve"> for FP</w:t>
                  </w:r>
                  <w:r w:rsidRPr="0055778F">
                    <w:rPr>
                      <w:rFonts w:cs="Segoe UI"/>
                    </w:rPr>
                    <w:t>.</w:t>
                  </w:r>
                </w:p>
              </w:tc>
            </w:tr>
            <w:tr w:rsidR="00A91C50" w:rsidRPr="0055778F" w14:paraId="45C2085C" w14:textId="77777777" w:rsidTr="007058C1">
              <w:trPr>
                <w:trHeight w:val="600"/>
              </w:trPr>
              <w:tc>
                <w:tcPr>
                  <w:tcW w:w="697" w:type="dxa"/>
                  <w:shd w:val="clear" w:color="auto" w:fill="FFF9EF"/>
                  <w:noWrap/>
                  <w:vAlign w:val="center"/>
                </w:tcPr>
                <w:p w14:paraId="5124E332" w14:textId="77777777" w:rsidR="00A91C50" w:rsidRPr="0055778F" w:rsidRDefault="00A91C50" w:rsidP="00F60416">
                  <w:pPr>
                    <w:framePr w:hSpace="180" w:wrap="around" w:vAnchor="text" w:hAnchor="margin" w:x="-460" w:y="387"/>
                    <w:numPr>
                      <w:ilvl w:val="0"/>
                      <w:numId w:val="8"/>
                    </w:numPr>
                    <w:spacing w:after="0" w:line="240" w:lineRule="auto"/>
                    <w:jc w:val="both"/>
                    <w:rPr>
                      <w:rFonts w:eastAsia="Times New Roman" w:cs="Segoe UI"/>
                      <w:b/>
                      <w:color w:val="FF0000"/>
                      <w:szCs w:val="20"/>
                      <w:lang w:val="en-US" w:eastAsia="id-ID"/>
                    </w:rPr>
                  </w:pPr>
                </w:p>
              </w:tc>
              <w:tc>
                <w:tcPr>
                  <w:tcW w:w="2328" w:type="dxa"/>
                  <w:shd w:val="clear" w:color="auto" w:fill="FFF9EF"/>
                  <w:noWrap/>
                  <w:vAlign w:val="center"/>
                </w:tcPr>
                <w:p w14:paraId="0F2CCBC9" w14:textId="77777777" w:rsidR="00A91C50" w:rsidRPr="0055778F" w:rsidRDefault="00A91C50" w:rsidP="00F60416">
                  <w:pPr>
                    <w:framePr w:hSpace="180" w:wrap="around" w:vAnchor="text" w:hAnchor="margin" w:x="-460" w:y="387"/>
                    <w:spacing w:after="0" w:line="240" w:lineRule="auto"/>
                    <w:rPr>
                      <w:rFonts w:cs="Segoe UI"/>
                      <w:lang w:val="en-GB"/>
                    </w:rPr>
                  </w:pPr>
                  <w:r w:rsidRPr="0055778F">
                    <w:rPr>
                      <w:rFonts w:cs="Segoe UI"/>
                      <w:lang w:val="en-GB"/>
                    </w:rPr>
                    <w:t>Agape Woman and Child Empowerment Foundation</w:t>
                  </w:r>
                </w:p>
              </w:tc>
              <w:tc>
                <w:tcPr>
                  <w:tcW w:w="6601" w:type="dxa"/>
                  <w:shd w:val="clear" w:color="auto" w:fill="FFF9EF"/>
                  <w:noWrap/>
                  <w:vAlign w:val="center"/>
                </w:tcPr>
                <w:p w14:paraId="44929099" w14:textId="77777777" w:rsidR="00A91C50" w:rsidRPr="0055778F" w:rsidRDefault="00A91C50" w:rsidP="00F60416">
                  <w:pPr>
                    <w:pStyle w:val="ListParagraph"/>
                    <w:framePr w:hSpace="180" w:wrap="around" w:vAnchor="text" w:hAnchor="margin" w:x="-460" w:y="387"/>
                    <w:spacing w:after="200" w:line="276" w:lineRule="auto"/>
                    <w:ind w:left="0"/>
                    <w:rPr>
                      <w:rFonts w:cs="Segoe UI"/>
                      <w:lang w:val="en-US"/>
                    </w:rPr>
                  </w:pPr>
                  <w:r w:rsidRPr="0055778F">
                    <w:rPr>
                      <w:rFonts w:cs="Segoe UI"/>
                      <w:lang w:val="en-US"/>
                    </w:rPr>
                    <w:t>Carried out Budget advocacy to ensure there is continuous access to FP commodities</w:t>
                  </w:r>
                </w:p>
              </w:tc>
            </w:tr>
            <w:tr w:rsidR="00A91C50" w:rsidRPr="0055778F" w14:paraId="3A6CC8B4" w14:textId="77777777" w:rsidTr="007058C1">
              <w:trPr>
                <w:trHeight w:val="600"/>
              </w:trPr>
              <w:tc>
                <w:tcPr>
                  <w:tcW w:w="697" w:type="dxa"/>
                  <w:shd w:val="clear" w:color="auto" w:fill="FFF9EF"/>
                  <w:noWrap/>
                  <w:vAlign w:val="center"/>
                </w:tcPr>
                <w:p w14:paraId="3FC795E7" w14:textId="77777777" w:rsidR="00A91C50" w:rsidRPr="0055778F" w:rsidRDefault="00A91C50" w:rsidP="00F60416">
                  <w:pPr>
                    <w:framePr w:hSpace="180" w:wrap="around" w:vAnchor="text" w:hAnchor="margin" w:x="-460" w:y="387"/>
                    <w:numPr>
                      <w:ilvl w:val="0"/>
                      <w:numId w:val="8"/>
                    </w:numPr>
                    <w:spacing w:after="0" w:line="240" w:lineRule="auto"/>
                    <w:jc w:val="both"/>
                    <w:rPr>
                      <w:rFonts w:eastAsia="Times New Roman" w:cs="Segoe UI"/>
                      <w:b/>
                      <w:color w:val="FF0000"/>
                      <w:szCs w:val="20"/>
                      <w:lang w:val="en-US" w:eastAsia="id-ID"/>
                    </w:rPr>
                  </w:pPr>
                </w:p>
              </w:tc>
              <w:tc>
                <w:tcPr>
                  <w:tcW w:w="2328" w:type="dxa"/>
                  <w:shd w:val="clear" w:color="auto" w:fill="FFF9EF"/>
                  <w:noWrap/>
                  <w:vAlign w:val="center"/>
                </w:tcPr>
                <w:p w14:paraId="66CE88A5" w14:textId="77777777" w:rsidR="00A91C50" w:rsidRPr="0055778F" w:rsidRDefault="00A91C50" w:rsidP="00F60416">
                  <w:pPr>
                    <w:framePr w:hSpace="180" w:wrap="around" w:vAnchor="text" w:hAnchor="margin" w:x="-460" w:y="387"/>
                    <w:spacing w:after="0" w:line="240" w:lineRule="auto"/>
                    <w:rPr>
                      <w:rFonts w:cs="Segoe UI"/>
                      <w:lang w:val="en-GB"/>
                    </w:rPr>
                  </w:pPr>
                  <w:r w:rsidRPr="0055778F">
                    <w:rPr>
                      <w:rFonts w:cs="Segoe UI"/>
                      <w:lang w:val="en-GB"/>
                    </w:rPr>
                    <w:t>Options Consultancy Services Ltd</w:t>
                  </w:r>
                </w:p>
              </w:tc>
              <w:tc>
                <w:tcPr>
                  <w:tcW w:w="6601" w:type="dxa"/>
                  <w:shd w:val="clear" w:color="auto" w:fill="FFF9EF"/>
                  <w:noWrap/>
                  <w:vAlign w:val="center"/>
                </w:tcPr>
                <w:p w14:paraId="1C5D17F5" w14:textId="1AB095F9" w:rsidR="00A91C50" w:rsidRPr="0055778F" w:rsidRDefault="00A91C50" w:rsidP="00F60416">
                  <w:pPr>
                    <w:framePr w:hSpace="180" w:wrap="around" w:vAnchor="text" w:hAnchor="margin" w:x="-460" w:y="387"/>
                    <w:spacing w:after="0" w:line="240" w:lineRule="auto"/>
                    <w:rPr>
                      <w:rFonts w:cs="Segoe UI"/>
                      <w:lang w:val="en-GB"/>
                    </w:rPr>
                  </w:pPr>
                  <w:r w:rsidRPr="0055778F">
                    <w:rPr>
                      <w:rFonts w:cs="Segoe UI"/>
                      <w:lang w:val="en-GB"/>
                    </w:rPr>
                    <w:t>Through various TWGs i.e. Commodity security advocacy group, advocated for allocation of more resources to FP</w:t>
                  </w:r>
                  <w:r w:rsidR="003F3FB4">
                    <w:rPr>
                      <w:rFonts w:cs="Segoe UI"/>
                      <w:lang w:val="en-GB"/>
                    </w:rPr>
                    <w:t xml:space="preserve"> at the National level.</w:t>
                  </w:r>
                </w:p>
              </w:tc>
            </w:tr>
          </w:tbl>
          <w:p w14:paraId="7A5C6BCB" w14:textId="48F2F03C" w:rsidR="00A91C50" w:rsidRDefault="00A91C50" w:rsidP="006703C9">
            <w:pPr>
              <w:spacing w:after="0" w:line="240" w:lineRule="auto"/>
              <w:jc w:val="both"/>
              <w:rPr>
                <w:rFonts w:cs="Segoe UI"/>
                <w:szCs w:val="20"/>
                <w:lang w:val="en-US"/>
              </w:rPr>
            </w:pPr>
          </w:p>
          <w:p w14:paraId="2AF71A5F" w14:textId="0C0DAAD4" w:rsidR="00CC4C1D" w:rsidRPr="00CC4C1D" w:rsidRDefault="00CC4C1D" w:rsidP="006703C9">
            <w:pPr>
              <w:spacing w:after="0" w:line="240" w:lineRule="auto"/>
              <w:jc w:val="both"/>
              <w:rPr>
                <w:rFonts w:eastAsia="Times New Roman" w:cs="Segoe UI"/>
                <w:b/>
                <w:color w:val="000000"/>
                <w:szCs w:val="20"/>
                <w:lang w:eastAsia="id-ID"/>
              </w:rPr>
            </w:pPr>
            <w:r w:rsidRPr="00CC4C1D">
              <w:rPr>
                <w:rFonts w:eastAsia="Times New Roman" w:cs="Segoe UI"/>
                <w:b/>
                <w:color w:val="000000"/>
                <w:szCs w:val="20"/>
                <w:lang w:eastAsia="id-ID"/>
              </w:rPr>
              <w:t>Key Issues Identified:</w:t>
            </w:r>
          </w:p>
          <w:p w14:paraId="40C729E0" w14:textId="1CAAA2BC" w:rsidR="003F3FB4" w:rsidRDefault="003F3FB4" w:rsidP="00AF7FDA">
            <w:pPr>
              <w:pStyle w:val="ListParagraph"/>
              <w:numPr>
                <w:ilvl w:val="0"/>
                <w:numId w:val="39"/>
              </w:numPr>
              <w:spacing w:after="0" w:line="240" w:lineRule="auto"/>
              <w:jc w:val="both"/>
              <w:rPr>
                <w:rFonts w:cs="Segoe UI"/>
                <w:szCs w:val="20"/>
                <w:lang w:val="en-US"/>
              </w:rPr>
            </w:pPr>
            <w:r>
              <w:rPr>
                <w:lang w:val="en-GB"/>
              </w:rPr>
              <w:t>There has not been effective follow up to ensure that what is committed is actually disbursed except in the current FY.</w:t>
            </w:r>
          </w:p>
          <w:p w14:paraId="233258AF" w14:textId="77777777" w:rsidR="003F3FB4" w:rsidRDefault="00CD0319" w:rsidP="006B4B6E">
            <w:pPr>
              <w:pStyle w:val="ListParagraph"/>
              <w:numPr>
                <w:ilvl w:val="0"/>
                <w:numId w:val="39"/>
              </w:numPr>
              <w:spacing w:after="0" w:line="240" w:lineRule="auto"/>
              <w:jc w:val="both"/>
              <w:rPr>
                <w:rFonts w:cs="Segoe UI"/>
                <w:lang w:val="en-US"/>
              </w:rPr>
            </w:pPr>
            <w:r>
              <w:rPr>
                <w:rFonts w:cs="Segoe UI"/>
                <w:szCs w:val="20"/>
                <w:lang w:val="en-US"/>
              </w:rPr>
              <w:t xml:space="preserve">Despite increased allocation of funds towards FP </w:t>
            </w:r>
            <w:r w:rsidR="00550845">
              <w:rPr>
                <w:rFonts w:cs="Segoe UI"/>
                <w:szCs w:val="20"/>
                <w:lang w:val="en-US"/>
              </w:rPr>
              <w:t xml:space="preserve">commodities, the absorption (utilization) of the same funds has not </w:t>
            </w:r>
            <w:r w:rsidR="006F7F32">
              <w:rPr>
                <w:rFonts w:cs="Segoe UI"/>
                <w:szCs w:val="20"/>
                <w:lang w:val="en-US"/>
              </w:rPr>
              <w:t>been 100% due to delays in release of autho</w:t>
            </w:r>
            <w:r w:rsidR="00780411">
              <w:rPr>
                <w:rFonts w:cs="Segoe UI"/>
                <w:szCs w:val="20"/>
                <w:lang w:val="en-US"/>
              </w:rPr>
              <w:t>rity to incur expenditure (AIE)</w:t>
            </w:r>
            <w:r w:rsidR="003D180E">
              <w:rPr>
                <w:rFonts w:cs="Segoe UI"/>
                <w:szCs w:val="20"/>
                <w:lang w:val="en-US"/>
              </w:rPr>
              <w:t>.</w:t>
            </w:r>
          </w:p>
          <w:p w14:paraId="73785580" w14:textId="6493C102" w:rsidR="003F3FB4" w:rsidRPr="005A1392" w:rsidRDefault="003F3FB4" w:rsidP="005A1392">
            <w:pPr>
              <w:pStyle w:val="ListParagraph"/>
              <w:numPr>
                <w:ilvl w:val="0"/>
                <w:numId w:val="39"/>
              </w:numPr>
              <w:spacing w:after="0" w:line="240" w:lineRule="auto"/>
              <w:jc w:val="both"/>
              <w:rPr>
                <w:rFonts w:cs="Segoe UI"/>
                <w:szCs w:val="20"/>
                <w:lang w:val="en-US"/>
              </w:rPr>
            </w:pPr>
            <w:r w:rsidRPr="005A1392">
              <w:rPr>
                <w:lang w:val="en-GB"/>
              </w:rPr>
              <w:t xml:space="preserve"> KEMSA has not been able to effectively utilised monies that have been sent to them because of delayed tendering process and non-responsive tenders</w:t>
            </w:r>
            <w:r>
              <w:rPr>
                <w:lang w:val="en-GB"/>
              </w:rPr>
              <w:t>.</w:t>
            </w:r>
          </w:p>
          <w:p w14:paraId="2E2B55A6" w14:textId="2106BC88" w:rsidR="00DE667C" w:rsidRDefault="00855EFE" w:rsidP="00A53295">
            <w:pPr>
              <w:pStyle w:val="ListParagraph"/>
              <w:numPr>
                <w:ilvl w:val="0"/>
                <w:numId w:val="39"/>
              </w:numPr>
              <w:spacing w:after="0" w:line="240" w:lineRule="auto"/>
              <w:jc w:val="both"/>
              <w:rPr>
                <w:rFonts w:cs="Segoe UI"/>
                <w:szCs w:val="20"/>
                <w:lang w:val="en-US"/>
              </w:rPr>
            </w:pPr>
            <w:r>
              <w:rPr>
                <w:rFonts w:cs="Segoe UI"/>
                <w:szCs w:val="20"/>
                <w:lang w:val="en-US"/>
              </w:rPr>
              <w:t>La</w:t>
            </w:r>
            <w:r w:rsidR="00E56A04">
              <w:rPr>
                <w:rFonts w:cs="Segoe UI"/>
                <w:szCs w:val="20"/>
                <w:lang w:val="en-US"/>
              </w:rPr>
              <w:t xml:space="preserve">te release of government funds </w:t>
            </w:r>
            <w:r w:rsidR="00DE667C">
              <w:rPr>
                <w:rFonts w:cs="Segoe UI"/>
                <w:szCs w:val="20"/>
                <w:lang w:val="en-US"/>
              </w:rPr>
              <w:t>leads to delay in some donors releasing</w:t>
            </w:r>
            <w:r w:rsidR="00710EDC">
              <w:rPr>
                <w:rFonts w:cs="Segoe UI"/>
                <w:szCs w:val="20"/>
                <w:lang w:val="en-US"/>
              </w:rPr>
              <w:t xml:space="preserve"> their</w:t>
            </w:r>
            <w:r w:rsidR="00DE667C">
              <w:rPr>
                <w:rFonts w:cs="Segoe UI"/>
                <w:szCs w:val="20"/>
                <w:lang w:val="en-US"/>
              </w:rPr>
              <w:t xml:space="preserve"> funds i.e. BMGF.</w:t>
            </w:r>
          </w:p>
          <w:p w14:paraId="1A7B8034" w14:textId="77777777" w:rsidR="00A53295" w:rsidRPr="00A53295" w:rsidRDefault="00A53295" w:rsidP="00A53295">
            <w:pPr>
              <w:spacing w:after="0" w:line="240" w:lineRule="auto"/>
              <w:jc w:val="both"/>
              <w:rPr>
                <w:rFonts w:cs="Segoe UI"/>
                <w:szCs w:val="20"/>
                <w:lang w:val="en-US"/>
              </w:rPr>
            </w:pPr>
          </w:p>
          <w:p w14:paraId="6EB9B362" w14:textId="426FB2CF" w:rsidR="00CC4C1D" w:rsidRDefault="00CC4C1D" w:rsidP="006703C9">
            <w:pPr>
              <w:spacing w:after="0" w:line="240" w:lineRule="auto"/>
              <w:jc w:val="both"/>
              <w:rPr>
                <w:rFonts w:cs="Segoe UI"/>
                <w:b/>
                <w:bCs/>
                <w:szCs w:val="20"/>
                <w:lang w:val="en-US"/>
              </w:rPr>
            </w:pPr>
            <w:r w:rsidRPr="00CC4C1D">
              <w:rPr>
                <w:rFonts w:cs="Segoe UI"/>
                <w:b/>
                <w:bCs/>
                <w:szCs w:val="20"/>
                <w:lang w:val="en-US"/>
              </w:rPr>
              <w:t>Recommendations:</w:t>
            </w:r>
          </w:p>
          <w:p w14:paraId="522B9806" w14:textId="5CC9AB78" w:rsidR="00A53295" w:rsidRPr="00481356" w:rsidRDefault="00A53295" w:rsidP="00A53295">
            <w:pPr>
              <w:pStyle w:val="ListParagraph"/>
              <w:numPr>
                <w:ilvl w:val="0"/>
                <w:numId w:val="40"/>
              </w:numPr>
              <w:spacing w:after="0" w:line="240" w:lineRule="auto"/>
              <w:jc w:val="both"/>
              <w:rPr>
                <w:rFonts w:cs="Segoe UI"/>
                <w:b/>
                <w:bCs/>
                <w:szCs w:val="20"/>
                <w:lang w:val="en-US"/>
              </w:rPr>
            </w:pPr>
            <w:r>
              <w:rPr>
                <w:rFonts w:cs="Segoe UI"/>
                <w:szCs w:val="20"/>
                <w:lang w:val="en-US"/>
              </w:rPr>
              <w:t>Susta</w:t>
            </w:r>
            <w:r w:rsidR="00F26C3E">
              <w:rPr>
                <w:rFonts w:cs="Segoe UI"/>
                <w:szCs w:val="20"/>
                <w:lang w:val="en-US"/>
              </w:rPr>
              <w:t>ined advocacy towards GoK to continue honoring the MOU</w:t>
            </w:r>
            <w:r w:rsidR="00481356">
              <w:rPr>
                <w:rFonts w:cs="Segoe UI"/>
                <w:szCs w:val="20"/>
                <w:lang w:val="en-US"/>
              </w:rPr>
              <w:t xml:space="preserve"> and allocate more funds towards FP.</w:t>
            </w:r>
          </w:p>
          <w:p w14:paraId="3FC3F795" w14:textId="4614766C" w:rsidR="00481356" w:rsidRPr="00A53295" w:rsidRDefault="00481356" w:rsidP="00A53295">
            <w:pPr>
              <w:pStyle w:val="ListParagraph"/>
              <w:numPr>
                <w:ilvl w:val="0"/>
                <w:numId w:val="40"/>
              </w:numPr>
              <w:spacing w:after="0" w:line="240" w:lineRule="auto"/>
              <w:jc w:val="both"/>
              <w:rPr>
                <w:rFonts w:cs="Segoe UI"/>
                <w:b/>
                <w:bCs/>
                <w:szCs w:val="20"/>
                <w:lang w:val="en-US"/>
              </w:rPr>
            </w:pPr>
            <w:r>
              <w:rPr>
                <w:rFonts w:cs="Segoe UI"/>
                <w:szCs w:val="20"/>
                <w:lang w:val="en-US"/>
              </w:rPr>
              <w:t xml:space="preserve">Streamline GoK processes to facilitate early release of </w:t>
            </w:r>
            <w:r w:rsidR="00BE626F">
              <w:rPr>
                <w:rFonts w:cs="Segoe UI"/>
                <w:szCs w:val="20"/>
                <w:lang w:val="en-US"/>
              </w:rPr>
              <w:t>AIE to ensure absorptions of all funds allocated.</w:t>
            </w:r>
          </w:p>
          <w:p w14:paraId="55079126" w14:textId="77777777" w:rsidR="00CC4C1D" w:rsidRPr="0055778F" w:rsidRDefault="00CC4C1D" w:rsidP="006703C9">
            <w:pPr>
              <w:spacing w:after="0" w:line="240" w:lineRule="auto"/>
              <w:jc w:val="both"/>
              <w:rPr>
                <w:rFonts w:cs="Segoe UI"/>
                <w:szCs w:val="20"/>
                <w:lang w:val="en-US"/>
              </w:rPr>
            </w:pPr>
          </w:p>
          <w:p w14:paraId="46A032BF" w14:textId="77777777" w:rsidR="00A91C50" w:rsidRPr="0055778F" w:rsidRDefault="00A91C50" w:rsidP="006703C9">
            <w:pPr>
              <w:spacing w:after="0" w:line="240" w:lineRule="auto"/>
              <w:jc w:val="both"/>
              <w:rPr>
                <w:rFonts w:cs="Segoe UI"/>
                <w:szCs w:val="20"/>
                <w:lang w:val="en-US"/>
              </w:rPr>
            </w:pPr>
          </w:p>
        </w:tc>
      </w:tr>
      <w:tr w:rsidR="00712BA4" w:rsidRPr="0055778F" w14:paraId="72DC58DA" w14:textId="77777777" w:rsidTr="000A5380">
        <w:trPr>
          <w:trHeight w:val="675"/>
        </w:trPr>
        <w:tc>
          <w:tcPr>
            <w:tcW w:w="10327"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FFF"/>
            <w:noWrap/>
            <w:vAlign w:val="center"/>
            <w:hideMark/>
          </w:tcPr>
          <w:p w14:paraId="287A31FC" w14:textId="3E39162F" w:rsidR="00A91C50" w:rsidRPr="0055778F" w:rsidRDefault="00015BF0" w:rsidP="006703C9">
            <w:pPr>
              <w:pStyle w:val="ListParagraph"/>
              <w:numPr>
                <w:ilvl w:val="1"/>
                <w:numId w:val="5"/>
              </w:numPr>
              <w:spacing w:after="0" w:line="240" w:lineRule="auto"/>
              <w:rPr>
                <w:rFonts w:cs="Segoe UI"/>
                <w:b/>
                <w:szCs w:val="20"/>
              </w:rPr>
            </w:pPr>
            <w:r w:rsidRPr="0055778F">
              <w:rPr>
                <w:rFonts w:eastAsia="Times New Roman" w:cs="Segoe UI"/>
                <w:b/>
                <w:noProof/>
                <w:szCs w:val="20"/>
                <w:lang w:val="en-US"/>
              </w:rPr>
              <mc:AlternateContent>
                <mc:Choice Requires="wps">
                  <w:drawing>
                    <wp:anchor distT="0" distB="0" distL="114300" distR="114300" simplePos="0" relativeHeight="251658269" behindDoc="0" locked="0" layoutInCell="1" allowOverlap="1" wp14:anchorId="6D596533" wp14:editId="3EEEEC27">
                      <wp:simplePos x="0" y="0"/>
                      <wp:positionH relativeFrom="column">
                        <wp:posOffset>5488305</wp:posOffset>
                      </wp:positionH>
                      <wp:positionV relativeFrom="paragraph">
                        <wp:posOffset>-7620</wp:posOffset>
                      </wp:positionV>
                      <wp:extent cx="628650" cy="171450"/>
                      <wp:effectExtent l="0" t="0" r="0" b="0"/>
                      <wp:wrapSquare wrapText="bothSides"/>
                      <wp:docPr id="1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628650" cy="171450"/>
                              </a:xfrm>
                              <a:prstGeom prst="rect">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A72A894" id="Rectangle 1" o:spid="_x0000_s1026" style="position:absolute;margin-left:432.15pt;margin-top:-.6pt;width:49.5pt;height:13.5pt;flip:x;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" fillcolor="#00b050" stroked="f" strokeweight="1pt">
                      <w10:wrap type="square"/>
                    </v:rect>
                  </w:pict>
                </mc:Fallback>
              </mc:AlternateContent>
            </w:r>
            <w:r w:rsidR="00A91C50" w:rsidRPr="0055778F">
              <w:rPr>
                <w:rFonts w:eastAsia="Times New Roman" w:cs="Segoe UI"/>
                <w:b/>
                <w:noProof/>
                <w:szCs w:val="20"/>
                <w:lang w:val="en-GB" w:eastAsia="en-GB"/>
              </w:rPr>
              <w:t>National Budget line for FP established</w:t>
            </w:r>
          </w:p>
        </w:tc>
      </w:tr>
      <w:tr w:rsidR="00712BA4" w:rsidRPr="0055778F" w14:paraId="4BF0222D" w14:textId="77777777" w:rsidTr="000A5380">
        <w:trPr>
          <w:trHeight w:val="1224"/>
        </w:trPr>
        <w:tc>
          <w:tcPr>
            <w:tcW w:w="10327" w:type="dxa"/>
            <w:tcBorders>
              <w:top w:val="single" w:sz="18" w:space="0" w:color="ED7D31" w:themeColor="accent2"/>
              <w:bottom w:val="single" w:sz="18" w:space="0" w:color="ED7D31" w:themeColor="accent2"/>
            </w:tcBorders>
            <w:shd w:val="clear" w:color="auto" w:fill="F7FCFF"/>
            <w:noWrap/>
            <w:hideMark/>
          </w:tcPr>
          <w:p w14:paraId="0A4987E7" w14:textId="01B43636" w:rsidR="00A91C50" w:rsidRPr="0055778F" w:rsidRDefault="00BE626F" w:rsidP="006703C9">
            <w:pPr>
              <w:spacing w:after="0" w:line="240" w:lineRule="auto"/>
              <w:rPr>
                <w:rFonts w:eastAsia="Times New Roman" w:cs="Segoe UI"/>
                <w:b/>
                <w:szCs w:val="20"/>
                <w:lang w:eastAsia="id-ID"/>
              </w:rPr>
            </w:pPr>
            <w:r w:rsidRPr="0055778F">
              <w:rPr>
                <w:rFonts w:eastAsia="Times New Roman" w:cs="Segoe UI"/>
                <w:b/>
                <w:szCs w:val="20"/>
                <w:lang w:eastAsia="id-ID"/>
              </w:rPr>
              <w:t>Progress</w:t>
            </w:r>
            <w:r w:rsidR="00A91C50" w:rsidRPr="0055778F">
              <w:rPr>
                <w:rFonts w:eastAsia="Times New Roman" w:cs="Segoe UI"/>
                <w:b/>
                <w:szCs w:val="20"/>
                <w:lang w:eastAsia="id-ID"/>
              </w:rPr>
              <w:t>:</w:t>
            </w:r>
          </w:p>
          <w:p w14:paraId="41EF6130" w14:textId="1523B595" w:rsidR="00A91C50" w:rsidRPr="0055778F" w:rsidRDefault="00A91C50" w:rsidP="006703C9">
            <w:pPr>
              <w:spacing w:after="0" w:line="240" w:lineRule="auto"/>
              <w:rPr>
                <w:rFonts w:eastAsia="Times New Roman" w:cs="Segoe UI"/>
                <w:szCs w:val="20"/>
                <w:lang w:val="en-US" w:eastAsia="id-ID"/>
              </w:rPr>
            </w:pPr>
            <w:r w:rsidRPr="0055778F">
              <w:rPr>
                <w:rFonts w:eastAsia="Times New Roman" w:cs="Segoe UI"/>
                <w:szCs w:val="20"/>
                <w:lang w:val="en-US" w:eastAsia="id-ID"/>
              </w:rPr>
              <w:t xml:space="preserve">National budget line for FP was </w:t>
            </w:r>
            <w:r w:rsidR="006B4B6E">
              <w:rPr>
                <w:rFonts w:eastAsia="Times New Roman" w:cs="Segoe UI"/>
                <w:szCs w:val="20"/>
                <w:lang w:val="en-US" w:eastAsia="id-ID"/>
              </w:rPr>
              <w:t>re-</w:t>
            </w:r>
            <w:r w:rsidRPr="0055778F">
              <w:rPr>
                <w:rFonts w:eastAsia="Times New Roman" w:cs="Segoe UI"/>
                <w:szCs w:val="20"/>
                <w:lang w:val="en-US" w:eastAsia="id-ID"/>
              </w:rPr>
              <w:t xml:space="preserve">established (2020) as a result of continued advocacy efforts by FP partners </w:t>
            </w:r>
          </w:p>
          <w:p w14:paraId="26CA3417" w14:textId="1DB8B54F" w:rsidR="005A1392" w:rsidRPr="00192E19" w:rsidRDefault="00A91C50" w:rsidP="005A1392">
            <w:pPr>
              <w:pStyle w:val="CommentText"/>
              <w:rPr>
                <w:lang w:val="en-GB"/>
              </w:rPr>
            </w:pPr>
            <w:r w:rsidRPr="0055778F">
              <w:rPr>
                <w:rFonts w:cs="Segoe UI"/>
              </w:rPr>
              <w:t xml:space="preserve">FP </w:t>
            </w:r>
            <w:r w:rsidR="005A1392">
              <w:rPr>
                <w:rFonts w:cs="Segoe UI"/>
                <w:lang w:val="en-US"/>
              </w:rPr>
              <w:t xml:space="preserve">has now been </w:t>
            </w:r>
            <w:r w:rsidR="005A1392">
              <w:rPr>
                <w:lang w:val="en-GB"/>
              </w:rPr>
              <w:t xml:space="preserve"> included the budget plans for the health sector</w:t>
            </w:r>
            <w:r w:rsidR="005A1392" w:rsidRPr="0055778F">
              <w:rPr>
                <w:rFonts w:eastAsia="Times New Roman" w:cs="Segoe UI"/>
                <w:lang w:val="en-US" w:eastAsia="id-ID"/>
              </w:rPr>
              <w:t xml:space="preserve"> </w:t>
            </w:r>
            <w:r w:rsidR="006B4B6E">
              <w:rPr>
                <w:rFonts w:eastAsia="Times New Roman" w:cs="Segoe UI"/>
                <w:lang w:val="en-US" w:eastAsia="id-ID"/>
              </w:rPr>
              <w:t xml:space="preserve">with funding included in </w:t>
            </w:r>
            <w:r w:rsidR="005A1392" w:rsidRPr="0055778F">
              <w:rPr>
                <w:rFonts w:eastAsia="Times New Roman" w:cs="Segoe UI"/>
                <w:lang w:val="en-US" w:eastAsia="id-ID"/>
              </w:rPr>
              <w:t>FY 2020/21 and 2021/22.</w:t>
            </w:r>
          </w:p>
          <w:p w14:paraId="159782ED" w14:textId="41AFA64D" w:rsidR="00A91C50" w:rsidRDefault="00A91C50" w:rsidP="006703C9">
            <w:pPr>
              <w:spacing w:after="0" w:line="240" w:lineRule="auto"/>
              <w:rPr>
                <w:rFonts w:eastAsia="Times New Roman" w:cs="Segoe UI"/>
                <w:szCs w:val="20"/>
                <w:lang w:val="en-US" w:eastAsia="id-ID"/>
              </w:rPr>
            </w:pPr>
          </w:p>
          <w:p w14:paraId="54B9DB02" w14:textId="77777777" w:rsidR="00CF1A21" w:rsidRPr="00CC4C1D" w:rsidRDefault="00CF1A21" w:rsidP="00CF1A21">
            <w:pPr>
              <w:spacing w:after="0" w:line="240" w:lineRule="auto"/>
              <w:jc w:val="both"/>
              <w:rPr>
                <w:rFonts w:eastAsia="Times New Roman" w:cs="Segoe UI"/>
                <w:b/>
                <w:color w:val="000000"/>
                <w:szCs w:val="20"/>
                <w:lang w:eastAsia="id-ID"/>
              </w:rPr>
            </w:pPr>
          </w:p>
          <w:p w14:paraId="36EE0C48" w14:textId="77777777" w:rsidR="00CF1A21" w:rsidRDefault="00CF1A21" w:rsidP="00CF1A21">
            <w:pPr>
              <w:spacing w:after="0" w:line="240" w:lineRule="auto"/>
              <w:jc w:val="both"/>
              <w:rPr>
                <w:rFonts w:cs="Segoe UI"/>
                <w:b/>
                <w:bCs/>
                <w:szCs w:val="20"/>
                <w:lang w:val="en-US"/>
              </w:rPr>
            </w:pPr>
            <w:r w:rsidRPr="00CC4C1D">
              <w:rPr>
                <w:rFonts w:cs="Segoe UI"/>
                <w:b/>
                <w:bCs/>
                <w:szCs w:val="20"/>
                <w:lang w:val="en-US"/>
              </w:rPr>
              <w:t>Recommendations:</w:t>
            </w:r>
          </w:p>
          <w:p w14:paraId="5AEDE02F" w14:textId="77777777" w:rsidR="00CF1A21" w:rsidRPr="006B4B6E" w:rsidRDefault="00A35A78" w:rsidP="004B3C11">
            <w:pPr>
              <w:pStyle w:val="ListParagraph"/>
              <w:numPr>
                <w:ilvl w:val="0"/>
                <w:numId w:val="42"/>
              </w:numPr>
              <w:spacing w:after="0" w:line="240" w:lineRule="auto"/>
              <w:rPr>
                <w:rFonts w:eastAsia="Times New Roman" w:cs="Segoe UI"/>
                <w:color w:val="C00000"/>
                <w:szCs w:val="20"/>
                <w:lang w:val="en-US" w:eastAsia="id-ID"/>
              </w:rPr>
            </w:pPr>
            <w:r w:rsidRPr="00A35A78">
              <w:rPr>
                <w:rFonts w:eastAsia="Times New Roman" w:cs="Segoe UI"/>
                <w:szCs w:val="20"/>
                <w:lang w:val="en-US" w:eastAsia="id-ID"/>
              </w:rPr>
              <w:t xml:space="preserve">Maintain the FP budget line in the national </w:t>
            </w:r>
            <w:r w:rsidR="006B4B6E">
              <w:rPr>
                <w:rFonts w:eastAsia="Times New Roman" w:cs="Segoe UI"/>
                <w:szCs w:val="20"/>
                <w:lang w:val="en-US" w:eastAsia="id-ID"/>
              </w:rPr>
              <w:t xml:space="preserve">health sector </w:t>
            </w:r>
            <w:r w:rsidRPr="00A35A78">
              <w:rPr>
                <w:rFonts w:eastAsia="Times New Roman" w:cs="Segoe UI"/>
                <w:szCs w:val="20"/>
                <w:lang w:val="en-US" w:eastAsia="id-ID"/>
              </w:rPr>
              <w:t>budget.</w:t>
            </w:r>
          </w:p>
          <w:p w14:paraId="17705817" w14:textId="7477F9DF" w:rsidR="006B4B6E" w:rsidRPr="004B3C11" w:rsidRDefault="006B4B6E" w:rsidP="004B3C11">
            <w:pPr>
              <w:pStyle w:val="ListParagraph"/>
              <w:numPr>
                <w:ilvl w:val="0"/>
                <w:numId w:val="42"/>
              </w:numPr>
              <w:spacing w:after="0" w:line="240" w:lineRule="auto"/>
              <w:rPr>
                <w:rFonts w:eastAsia="Times New Roman" w:cs="Segoe UI"/>
                <w:color w:val="C00000"/>
                <w:szCs w:val="20"/>
                <w:lang w:val="en-US" w:eastAsia="id-ID"/>
              </w:rPr>
            </w:pPr>
            <w:r>
              <w:rPr>
                <w:rFonts w:eastAsia="Times New Roman" w:cs="Segoe UI"/>
                <w:szCs w:val="20"/>
                <w:lang w:val="en-US" w:eastAsia="id-ID"/>
              </w:rPr>
              <w:t>Ensure incremental budget commitment in line with the MOU signed between MoH and the FP Development partners</w:t>
            </w:r>
          </w:p>
        </w:tc>
      </w:tr>
      <w:tr w:rsidR="00712BA4" w:rsidRPr="0055778F" w14:paraId="224137C6" w14:textId="77777777" w:rsidTr="000A5380">
        <w:trPr>
          <w:trHeight w:val="558"/>
        </w:trPr>
        <w:tc>
          <w:tcPr>
            <w:tcW w:w="10327"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FFF"/>
            <w:noWrap/>
            <w:vAlign w:val="center"/>
          </w:tcPr>
          <w:p w14:paraId="565BFE8C" w14:textId="77777777" w:rsidR="00A91C50" w:rsidRPr="0055778F" w:rsidRDefault="00A91C50" w:rsidP="006703C9">
            <w:pPr>
              <w:jc w:val="both"/>
              <w:rPr>
                <w:rFonts w:cs="Segoe UI"/>
                <w:b/>
                <w:szCs w:val="20"/>
              </w:rPr>
            </w:pPr>
            <w:r w:rsidRPr="0055778F">
              <w:rPr>
                <w:rFonts w:eastAsia="Times New Roman" w:cs="Segoe UI"/>
                <w:b/>
                <w:noProof/>
                <w:szCs w:val="20"/>
                <w:lang w:val="en-US"/>
              </w:rPr>
              <mc:AlternateContent>
                <mc:Choice Requires="wps">
                  <w:drawing>
                    <wp:anchor distT="0" distB="0" distL="114300" distR="114300" simplePos="0" relativeHeight="251658255" behindDoc="0" locked="0" layoutInCell="1" allowOverlap="1" wp14:anchorId="24D68DCB" wp14:editId="141487D6">
                      <wp:simplePos x="0" y="0"/>
                      <wp:positionH relativeFrom="column">
                        <wp:posOffset>5512435</wp:posOffset>
                      </wp:positionH>
                      <wp:positionV relativeFrom="page">
                        <wp:posOffset>71755</wp:posOffset>
                      </wp:positionV>
                      <wp:extent cx="628650" cy="171450"/>
                      <wp:effectExtent l="0" t="0" r="2540" b="1905"/>
                      <wp:wrapNone/>
                      <wp:docPr id="1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8650" cy="171450"/>
                              </a:xfrm>
                              <a:prstGeom prst="rect">
                                <a:avLst/>
                              </a:prstGeom>
                              <a:solidFill>
                                <a:srgbClr val="FFC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63EE2DC" id="Rectangle 33" o:spid="_x0000_s1026" style="position:absolute;margin-left:434.05pt;margin-top:5.65pt;width:49.5pt;height:13.5pt;flip:x;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" fillcolor="#ffc000" stroked="f" strokeweight="1pt">
                      <w10:wrap anchory="page"/>
                    </v:rect>
                  </w:pict>
                </mc:Fallback>
              </mc:AlternateContent>
            </w:r>
            <w:r w:rsidRPr="0055778F">
              <w:rPr>
                <w:rFonts w:cs="Segoe UI"/>
                <w:b/>
                <w:szCs w:val="20"/>
              </w:rPr>
              <w:t xml:space="preserve">1.3. </w:t>
            </w:r>
            <w:r w:rsidRPr="0055778F">
              <w:rPr>
                <w:rFonts w:eastAsia="Times New Roman" w:cs="Segoe UI"/>
                <w:b/>
                <w:szCs w:val="20"/>
                <w:lang w:val="en-GB" w:eastAsia="id-ID"/>
              </w:rPr>
              <w:t>County budget lines for FP created</w:t>
            </w:r>
          </w:p>
        </w:tc>
      </w:tr>
      <w:tr w:rsidR="00712BA4" w:rsidRPr="0055778F" w14:paraId="4D53D7E6" w14:textId="77777777" w:rsidTr="000A5380">
        <w:trPr>
          <w:trHeight w:val="300"/>
        </w:trPr>
        <w:tc>
          <w:tcPr>
            <w:tcW w:w="10327" w:type="dxa"/>
            <w:tcBorders>
              <w:top w:val="single" w:sz="18" w:space="0" w:color="ED7D31" w:themeColor="accent2"/>
              <w:bottom w:val="single" w:sz="18" w:space="0" w:color="ED7D31" w:themeColor="accent2"/>
            </w:tcBorders>
            <w:shd w:val="clear" w:color="auto" w:fill="F7FCFF"/>
            <w:noWrap/>
            <w:vAlign w:val="bottom"/>
            <w:hideMark/>
          </w:tcPr>
          <w:p w14:paraId="3B056485" w14:textId="6F6238BC" w:rsidR="00A91C50" w:rsidRPr="0055778F" w:rsidRDefault="002B30E8" w:rsidP="006703C9">
            <w:pPr>
              <w:spacing w:after="0" w:line="240" w:lineRule="auto"/>
              <w:jc w:val="both"/>
              <w:rPr>
                <w:rFonts w:eastAsia="Times New Roman" w:cs="Segoe UI"/>
                <w:b/>
                <w:color w:val="000000"/>
                <w:szCs w:val="20"/>
                <w:lang w:eastAsia="id-ID"/>
              </w:rPr>
            </w:pPr>
            <w:r w:rsidRPr="0055778F">
              <w:rPr>
                <w:rFonts w:eastAsia="Times New Roman" w:cs="Segoe UI"/>
                <w:b/>
                <w:color w:val="000000"/>
                <w:szCs w:val="20"/>
                <w:lang w:eastAsia="id-ID"/>
              </w:rPr>
              <w:t>Progress</w:t>
            </w:r>
            <w:r w:rsidR="00A91C50" w:rsidRPr="0055778F">
              <w:rPr>
                <w:rFonts w:eastAsia="Times New Roman" w:cs="Segoe UI"/>
                <w:b/>
                <w:color w:val="000000"/>
                <w:szCs w:val="20"/>
                <w:lang w:eastAsia="id-ID"/>
              </w:rPr>
              <w:t>:</w:t>
            </w:r>
          </w:p>
          <w:p w14:paraId="58EE27FE" w14:textId="77777777" w:rsidR="00A91C50" w:rsidRPr="0055778F" w:rsidRDefault="00A91C50" w:rsidP="006703C9">
            <w:pPr>
              <w:rPr>
                <w:rFonts w:eastAsia="Times New Roman" w:cs="Segoe UI"/>
                <w:color w:val="000000"/>
                <w:szCs w:val="20"/>
                <w:lang w:val="en-GB" w:eastAsia="id-ID"/>
              </w:rPr>
            </w:pPr>
            <w:r w:rsidRPr="0055778F">
              <w:rPr>
                <w:rFonts w:eastAsia="Times New Roman" w:cs="Segoe UI"/>
                <w:color w:val="000000"/>
                <w:szCs w:val="20"/>
                <w:lang w:val="en-GB" w:eastAsia="id-ID"/>
              </w:rPr>
              <w:t>In FY20/21 Busia and Kisii are the new Counties that have established their FP budget lines due to partner’s advocacy efforts</w:t>
            </w:r>
          </w:p>
          <w:tbl>
            <w:tblPr>
              <w:tblW w:w="9986"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697"/>
              <w:gridCol w:w="2328"/>
              <w:gridCol w:w="6961"/>
            </w:tblGrid>
            <w:tr w:rsidR="00A91C50" w:rsidRPr="0055778F" w14:paraId="78524FA7" w14:textId="77777777" w:rsidTr="007058C1">
              <w:trPr>
                <w:trHeight w:val="600"/>
              </w:trPr>
              <w:tc>
                <w:tcPr>
                  <w:tcW w:w="697" w:type="dxa"/>
                  <w:shd w:val="clear" w:color="auto" w:fill="FFF9EF"/>
                  <w:noWrap/>
                  <w:vAlign w:val="center"/>
                  <w:hideMark/>
                </w:tcPr>
                <w:p w14:paraId="438127C5" w14:textId="77777777" w:rsidR="00A91C50" w:rsidRPr="0055778F" w:rsidRDefault="00A91C50" w:rsidP="00F60416">
                  <w:pPr>
                    <w:framePr w:hSpace="180" w:wrap="around" w:vAnchor="text" w:hAnchor="margin" w:x="-460" w:y="387"/>
                    <w:spacing w:after="0" w:line="240" w:lineRule="auto"/>
                    <w:jc w:val="both"/>
                    <w:rPr>
                      <w:rFonts w:eastAsia="Times New Roman" w:cs="Segoe UI"/>
                      <w:b/>
                      <w:color w:val="000000"/>
                      <w:szCs w:val="20"/>
                      <w:lang w:eastAsia="id-ID"/>
                    </w:rPr>
                  </w:pPr>
                  <w:r w:rsidRPr="0055778F">
                    <w:rPr>
                      <w:rFonts w:eastAsia="Times New Roman" w:cs="Segoe UI"/>
                      <w:b/>
                      <w:color w:val="000000"/>
                      <w:szCs w:val="20"/>
                      <w:lang w:eastAsia="id-ID"/>
                    </w:rPr>
                    <w:t>No</w:t>
                  </w:r>
                </w:p>
              </w:tc>
              <w:tc>
                <w:tcPr>
                  <w:tcW w:w="2328" w:type="dxa"/>
                  <w:shd w:val="clear" w:color="auto" w:fill="FFF9EF"/>
                  <w:noWrap/>
                  <w:vAlign w:val="center"/>
                  <w:hideMark/>
                </w:tcPr>
                <w:p w14:paraId="4CDF8B01" w14:textId="77777777" w:rsidR="00A91C50" w:rsidRPr="0055778F" w:rsidRDefault="00A91C50" w:rsidP="00F60416">
                  <w:pPr>
                    <w:framePr w:hSpace="180" w:wrap="around" w:vAnchor="text" w:hAnchor="margin" w:x="-460" w:y="387"/>
                    <w:spacing w:after="0" w:line="240" w:lineRule="auto"/>
                    <w:jc w:val="both"/>
                    <w:rPr>
                      <w:rFonts w:eastAsia="Times New Roman" w:cs="Segoe UI"/>
                      <w:b/>
                      <w:color w:val="000000"/>
                      <w:szCs w:val="20"/>
                      <w:lang w:eastAsia="id-ID"/>
                    </w:rPr>
                  </w:pPr>
                  <w:r w:rsidRPr="0055778F">
                    <w:rPr>
                      <w:rFonts w:eastAsia="Times New Roman" w:cs="Segoe UI"/>
                      <w:b/>
                      <w:color w:val="000000"/>
                      <w:szCs w:val="20"/>
                      <w:lang w:eastAsia="id-ID"/>
                    </w:rPr>
                    <w:t>Partners</w:t>
                  </w:r>
                </w:p>
              </w:tc>
              <w:tc>
                <w:tcPr>
                  <w:tcW w:w="6961" w:type="dxa"/>
                  <w:shd w:val="clear" w:color="auto" w:fill="FFF9EF"/>
                  <w:noWrap/>
                  <w:vAlign w:val="center"/>
                  <w:hideMark/>
                </w:tcPr>
                <w:p w14:paraId="36E4886B" w14:textId="77777777" w:rsidR="00A91C50" w:rsidRPr="0055778F" w:rsidRDefault="00A91C50" w:rsidP="00F60416">
                  <w:pPr>
                    <w:framePr w:hSpace="180" w:wrap="around" w:vAnchor="text" w:hAnchor="margin" w:x="-460" w:y="387"/>
                    <w:spacing w:after="0" w:line="240" w:lineRule="auto"/>
                    <w:jc w:val="both"/>
                    <w:rPr>
                      <w:rFonts w:eastAsia="Times New Roman" w:cs="Segoe UI"/>
                      <w:b/>
                      <w:color w:val="000000"/>
                      <w:szCs w:val="20"/>
                      <w:lang w:eastAsia="id-ID"/>
                    </w:rPr>
                  </w:pPr>
                  <w:r w:rsidRPr="0055778F">
                    <w:rPr>
                      <w:rFonts w:eastAsia="Times New Roman" w:cs="Segoe UI"/>
                      <w:b/>
                      <w:color w:val="000000"/>
                      <w:szCs w:val="20"/>
                      <w:lang w:eastAsia="id-ID"/>
                    </w:rPr>
                    <w:t>Activities Contribut</w:t>
                  </w:r>
                  <w:r w:rsidRPr="0055778F">
                    <w:rPr>
                      <w:rFonts w:eastAsia="Times New Roman" w:cs="Segoe UI"/>
                      <w:b/>
                      <w:color w:val="000000"/>
                      <w:szCs w:val="20"/>
                      <w:lang w:val="en-US" w:eastAsia="id-ID"/>
                    </w:rPr>
                    <w:t>ing</w:t>
                  </w:r>
                  <w:r w:rsidRPr="0055778F">
                    <w:rPr>
                      <w:rFonts w:eastAsia="Times New Roman" w:cs="Segoe UI"/>
                      <w:b/>
                      <w:color w:val="000000"/>
                      <w:szCs w:val="20"/>
                      <w:lang w:eastAsia="id-ID"/>
                    </w:rPr>
                    <w:t xml:space="preserve"> to the indicators</w:t>
                  </w:r>
                </w:p>
              </w:tc>
            </w:tr>
            <w:tr w:rsidR="00A91C50" w:rsidRPr="0055778F" w14:paraId="6ECA0DA3" w14:textId="77777777" w:rsidTr="007058C1">
              <w:trPr>
                <w:trHeight w:val="600"/>
              </w:trPr>
              <w:tc>
                <w:tcPr>
                  <w:tcW w:w="697" w:type="dxa"/>
                  <w:shd w:val="clear" w:color="auto" w:fill="FFF9EF"/>
                  <w:noWrap/>
                  <w:vAlign w:val="center"/>
                </w:tcPr>
                <w:p w14:paraId="08C6B142" w14:textId="77777777" w:rsidR="00A91C50" w:rsidRPr="0055778F" w:rsidRDefault="00A91C50" w:rsidP="00F60416">
                  <w:pPr>
                    <w:framePr w:hSpace="180" w:wrap="around" w:vAnchor="text" w:hAnchor="margin" w:x="-460" w:y="387"/>
                    <w:numPr>
                      <w:ilvl w:val="0"/>
                      <w:numId w:val="10"/>
                    </w:numPr>
                    <w:spacing w:after="0" w:line="240" w:lineRule="auto"/>
                    <w:jc w:val="both"/>
                    <w:rPr>
                      <w:rFonts w:eastAsia="Times New Roman" w:cs="Segoe UI"/>
                      <w:b/>
                      <w:color w:val="C00000"/>
                      <w:szCs w:val="20"/>
                      <w:lang w:val="en-US" w:eastAsia="id-ID"/>
                    </w:rPr>
                  </w:pPr>
                </w:p>
              </w:tc>
              <w:tc>
                <w:tcPr>
                  <w:tcW w:w="2328" w:type="dxa"/>
                  <w:shd w:val="clear" w:color="auto" w:fill="FFF9EF"/>
                  <w:noWrap/>
                  <w:vAlign w:val="center"/>
                </w:tcPr>
                <w:p w14:paraId="498AE08E" w14:textId="77777777" w:rsidR="00A91C50" w:rsidRPr="0006157E" w:rsidRDefault="00A91C50" w:rsidP="00F60416">
                  <w:pPr>
                    <w:framePr w:hSpace="180" w:wrap="around" w:vAnchor="text" w:hAnchor="margin" w:x="-460" w:y="387"/>
                    <w:spacing w:after="0" w:line="240" w:lineRule="auto"/>
                    <w:jc w:val="both"/>
                    <w:rPr>
                      <w:rFonts w:eastAsia="Times New Roman" w:cs="Segoe UI"/>
                      <w:szCs w:val="20"/>
                      <w:lang w:val="en-US" w:eastAsia="id-ID"/>
                    </w:rPr>
                  </w:pPr>
                  <w:r w:rsidRPr="0006157E">
                    <w:rPr>
                      <w:rFonts w:eastAsia="Times New Roman" w:cs="Segoe UI"/>
                      <w:szCs w:val="20"/>
                      <w:lang w:val="en-US" w:eastAsia="id-ID"/>
                    </w:rPr>
                    <w:t>CHMT-BUSIA COUNTY</w:t>
                  </w:r>
                </w:p>
              </w:tc>
              <w:tc>
                <w:tcPr>
                  <w:tcW w:w="6961" w:type="dxa"/>
                  <w:shd w:val="clear" w:color="auto" w:fill="FFF9EF"/>
                  <w:noWrap/>
                  <w:vAlign w:val="center"/>
                </w:tcPr>
                <w:p w14:paraId="6FD58E89" w14:textId="77777777" w:rsidR="00A91C50" w:rsidRPr="0006157E" w:rsidRDefault="00A91C50" w:rsidP="00F60416">
                  <w:pPr>
                    <w:framePr w:hSpace="180" w:wrap="around" w:vAnchor="text" w:hAnchor="margin" w:x="-460" w:y="387"/>
                    <w:jc w:val="both"/>
                    <w:rPr>
                      <w:rFonts w:eastAsia="Times New Roman" w:cs="Segoe UI"/>
                      <w:szCs w:val="20"/>
                      <w:lang w:val="en-US" w:eastAsia="id-ID"/>
                    </w:rPr>
                  </w:pPr>
                  <w:r w:rsidRPr="0006157E">
                    <w:rPr>
                      <w:rFonts w:eastAsia="Times New Roman" w:cs="Segoe UI"/>
                      <w:szCs w:val="20"/>
                      <w:lang w:val="en-US" w:eastAsia="id-ID"/>
                    </w:rPr>
                    <w:t>Conducted a budget study to inform the creation of FP budget line for Busia County.</w:t>
                  </w:r>
                </w:p>
              </w:tc>
            </w:tr>
            <w:tr w:rsidR="00A91C50" w:rsidRPr="0055778F" w14:paraId="45A149A3" w14:textId="77777777" w:rsidTr="007058C1">
              <w:trPr>
                <w:trHeight w:val="600"/>
              </w:trPr>
              <w:tc>
                <w:tcPr>
                  <w:tcW w:w="697" w:type="dxa"/>
                  <w:shd w:val="clear" w:color="auto" w:fill="FFF9EF"/>
                  <w:noWrap/>
                  <w:vAlign w:val="center"/>
                </w:tcPr>
                <w:p w14:paraId="587A0765" w14:textId="77777777" w:rsidR="00A91C50" w:rsidRPr="0055778F" w:rsidRDefault="00A91C50" w:rsidP="00F60416">
                  <w:pPr>
                    <w:framePr w:hSpace="180" w:wrap="around" w:vAnchor="text" w:hAnchor="margin" w:x="-460" w:y="387"/>
                    <w:numPr>
                      <w:ilvl w:val="0"/>
                      <w:numId w:val="10"/>
                    </w:numPr>
                    <w:spacing w:after="0" w:line="240" w:lineRule="auto"/>
                    <w:jc w:val="both"/>
                    <w:rPr>
                      <w:rFonts w:eastAsia="Times New Roman" w:cs="Segoe UI"/>
                      <w:b/>
                      <w:color w:val="C00000"/>
                      <w:szCs w:val="20"/>
                      <w:lang w:val="en-US" w:eastAsia="id-ID"/>
                    </w:rPr>
                  </w:pPr>
                </w:p>
              </w:tc>
              <w:tc>
                <w:tcPr>
                  <w:tcW w:w="2328" w:type="dxa"/>
                  <w:shd w:val="clear" w:color="auto" w:fill="FFF9EF"/>
                  <w:noWrap/>
                  <w:vAlign w:val="center"/>
                </w:tcPr>
                <w:p w14:paraId="5C7A9E28" w14:textId="77777777" w:rsidR="00A91C50" w:rsidRPr="0006157E" w:rsidRDefault="00A91C50" w:rsidP="00F60416">
                  <w:pPr>
                    <w:framePr w:hSpace="180" w:wrap="around" w:vAnchor="text" w:hAnchor="margin" w:x="-460" w:y="387"/>
                    <w:spacing w:after="0" w:line="240" w:lineRule="auto"/>
                    <w:jc w:val="both"/>
                    <w:rPr>
                      <w:rFonts w:eastAsia="Times New Roman" w:cs="Segoe UI"/>
                      <w:szCs w:val="20"/>
                      <w:lang w:val="en-US" w:eastAsia="id-ID"/>
                    </w:rPr>
                  </w:pPr>
                  <w:r w:rsidRPr="0006157E">
                    <w:rPr>
                      <w:rFonts w:eastAsia="Times New Roman" w:cs="Segoe UI"/>
                      <w:szCs w:val="20"/>
                      <w:lang w:val="en-US" w:eastAsia="id-ID"/>
                    </w:rPr>
                    <w:t>JHPIEGO</w:t>
                  </w:r>
                </w:p>
              </w:tc>
              <w:tc>
                <w:tcPr>
                  <w:tcW w:w="6961" w:type="dxa"/>
                  <w:shd w:val="clear" w:color="auto" w:fill="FFF9EF"/>
                  <w:noWrap/>
                  <w:vAlign w:val="center"/>
                </w:tcPr>
                <w:p w14:paraId="67125705" w14:textId="77777777" w:rsidR="00A91C50" w:rsidRPr="0006157E" w:rsidRDefault="00A91C50" w:rsidP="00F60416">
                  <w:pPr>
                    <w:framePr w:hSpace="180" w:wrap="around" w:vAnchor="text" w:hAnchor="margin" w:x="-460" w:y="387"/>
                    <w:rPr>
                      <w:rFonts w:eastAsia="Times New Roman" w:cs="Segoe UI"/>
                      <w:szCs w:val="20"/>
                      <w:lang w:val="en-US" w:eastAsia="id-ID"/>
                    </w:rPr>
                  </w:pPr>
                  <w:r w:rsidRPr="0006157E">
                    <w:rPr>
                      <w:rFonts w:eastAsia="Times New Roman" w:cs="Segoe UI"/>
                      <w:szCs w:val="20"/>
                      <w:lang w:val="en-US" w:eastAsia="id-ID"/>
                    </w:rPr>
                    <w:t>Counties with FP budget lines; Kakamega, Migori, Makueni, Tharaka Nithi, Kisii county</w:t>
                  </w:r>
                </w:p>
              </w:tc>
            </w:tr>
            <w:tr w:rsidR="00A91C50" w:rsidRPr="0055778F" w14:paraId="3E0B732C" w14:textId="77777777" w:rsidTr="007058C1">
              <w:trPr>
                <w:trHeight w:val="600"/>
              </w:trPr>
              <w:tc>
                <w:tcPr>
                  <w:tcW w:w="697" w:type="dxa"/>
                  <w:shd w:val="clear" w:color="auto" w:fill="FFF9EF"/>
                  <w:noWrap/>
                  <w:vAlign w:val="center"/>
                </w:tcPr>
                <w:p w14:paraId="5792BE7E" w14:textId="77777777" w:rsidR="00A91C50" w:rsidRPr="0055778F" w:rsidRDefault="00A91C50" w:rsidP="00F60416">
                  <w:pPr>
                    <w:framePr w:hSpace="180" w:wrap="around" w:vAnchor="text" w:hAnchor="margin" w:x="-460" w:y="387"/>
                    <w:numPr>
                      <w:ilvl w:val="0"/>
                      <w:numId w:val="10"/>
                    </w:numPr>
                    <w:spacing w:after="0" w:line="240" w:lineRule="auto"/>
                    <w:jc w:val="both"/>
                    <w:rPr>
                      <w:rFonts w:eastAsia="Times New Roman" w:cs="Segoe UI"/>
                      <w:b/>
                      <w:color w:val="C00000"/>
                      <w:szCs w:val="20"/>
                      <w:lang w:val="en-US" w:eastAsia="id-ID"/>
                    </w:rPr>
                  </w:pPr>
                </w:p>
              </w:tc>
              <w:tc>
                <w:tcPr>
                  <w:tcW w:w="2328" w:type="dxa"/>
                  <w:shd w:val="clear" w:color="auto" w:fill="FFF9EF"/>
                  <w:noWrap/>
                  <w:vAlign w:val="center"/>
                </w:tcPr>
                <w:p w14:paraId="33A2BE2B" w14:textId="77777777" w:rsidR="00A91C50" w:rsidRPr="0006157E" w:rsidRDefault="00A91C50" w:rsidP="00F60416">
                  <w:pPr>
                    <w:framePr w:hSpace="180" w:wrap="around" w:vAnchor="text" w:hAnchor="margin" w:x="-460" w:y="387"/>
                    <w:spacing w:after="0" w:line="240" w:lineRule="auto"/>
                    <w:jc w:val="both"/>
                    <w:rPr>
                      <w:rFonts w:eastAsia="Times New Roman" w:cs="Segoe UI"/>
                      <w:szCs w:val="20"/>
                      <w:lang w:val="en-US" w:eastAsia="id-ID"/>
                    </w:rPr>
                  </w:pPr>
                  <w:r w:rsidRPr="0006157E">
                    <w:rPr>
                      <w:rFonts w:eastAsia="Times New Roman" w:cs="Segoe UI"/>
                      <w:szCs w:val="20"/>
                      <w:lang w:val="en-US" w:eastAsia="id-ID"/>
                    </w:rPr>
                    <w:t>Think Well</w:t>
                  </w:r>
                </w:p>
              </w:tc>
              <w:tc>
                <w:tcPr>
                  <w:tcW w:w="6961" w:type="dxa"/>
                  <w:shd w:val="clear" w:color="auto" w:fill="FFF9EF"/>
                  <w:noWrap/>
                  <w:vAlign w:val="center"/>
                </w:tcPr>
                <w:p w14:paraId="05663BA9" w14:textId="3DCB2A0A" w:rsidR="00A91C50" w:rsidRPr="0006157E" w:rsidRDefault="00A91C50" w:rsidP="00F60416">
                  <w:pPr>
                    <w:framePr w:hSpace="180" w:wrap="around" w:vAnchor="text" w:hAnchor="margin" w:x="-460" w:y="387"/>
                    <w:spacing w:after="200" w:line="276" w:lineRule="auto"/>
                    <w:jc w:val="both"/>
                    <w:rPr>
                      <w:rFonts w:eastAsia="Times New Roman" w:cs="Segoe UI"/>
                      <w:szCs w:val="20"/>
                      <w:lang w:val="en-US" w:eastAsia="id-ID"/>
                    </w:rPr>
                  </w:pPr>
                  <w:r w:rsidRPr="0006157E">
                    <w:rPr>
                      <w:rFonts w:eastAsia="Times New Roman" w:cs="Segoe UI"/>
                      <w:szCs w:val="20"/>
                      <w:lang w:val="en-US" w:eastAsia="id-ID"/>
                    </w:rPr>
                    <w:t>Supported Tracking of the budgeting and expenditure of the FP programme in collaboration with the Makueni County Department of health, the overall budget for health is 45 %, FP programme makes up 3% of this budge</w:t>
                  </w:r>
                  <w:r w:rsidR="00262E1A">
                    <w:rPr>
                      <w:rFonts w:eastAsia="Times New Roman" w:cs="Segoe UI"/>
                      <w:szCs w:val="20"/>
                      <w:lang w:val="en-US" w:eastAsia="id-ID"/>
                    </w:rPr>
                    <w:t>t</w:t>
                  </w:r>
                </w:p>
              </w:tc>
            </w:tr>
          </w:tbl>
          <w:p w14:paraId="3DEBEEFF" w14:textId="1A14BA00" w:rsidR="0004663F" w:rsidRDefault="0004663F" w:rsidP="0004663F">
            <w:pPr>
              <w:spacing w:after="0" w:line="240" w:lineRule="auto"/>
              <w:jc w:val="both"/>
              <w:rPr>
                <w:rFonts w:eastAsia="Times New Roman" w:cs="Segoe UI"/>
                <w:b/>
                <w:color w:val="000000"/>
                <w:szCs w:val="20"/>
                <w:lang w:eastAsia="id-ID"/>
              </w:rPr>
            </w:pPr>
            <w:r w:rsidRPr="00CC4C1D">
              <w:rPr>
                <w:rFonts w:eastAsia="Times New Roman" w:cs="Segoe UI"/>
                <w:b/>
                <w:color w:val="000000"/>
                <w:szCs w:val="20"/>
                <w:lang w:eastAsia="id-ID"/>
              </w:rPr>
              <w:t>Key Issues Identified:</w:t>
            </w:r>
          </w:p>
          <w:p w14:paraId="283054C3" w14:textId="6057864C" w:rsidR="0004663F" w:rsidRPr="004B3C11" w:rsidRDefault="0004663F" w:rsidP="0004663F">
            <w:pPr>
              <w:pStyle w:val="ListParagraph"/>
              <w:numPr>
                <w:ilvl w:val="0"/>
                <w:numId w:val="41"/>
              </w:numPr>
              <w:spacing w:after="0" w:line="240" w:lineRule="auto"/>
              <w:jc w:val="both"/>
              <w:rPr>
                <w:rFonts w:eastAsia="Times New Roman" w:cs="Segoe UI"/>
                <w:bCs/>
                <w:color w:val="000000"/>
                <w:szCs w:val="20"/>
                <w:lang w:eastAsia="id-ID"/>
              </w:rPr>
            </w:pPr>
            <w:r w:rsidRPr="004B3C11">
              <w:rPr>
                <w:rFonts w:eastAsia="Times New Roman" w:cs="Segoe UI"/>
                <w:bCs/>
                <w:color w:val="000000"/>
                <w:szCs w:val="20"/>
                <w:lang w:val="en-US" w:eastAsia="id-ID"/>
              </w:rPr>
              <w:t xml:space="preserve">The structure of the county budgets </w:t>
            </w:r>
            <w:r w:rsidR="00E8084D" w:rsidRPr="004B3C11">
              <w:rPr>
                <w:rFonts w:eastAsia="Times New Roman" w:cs="Segoe UI"/>
                <w:bCs/>
                <w:color w:val="000000"/>
                <w:szCs w:val="20"/>
                <w:lang w:val="en-US" w:eastAsia="id-ID"/>
              </w:rPr>
              <w:t>doesn’t allow for inclusion of FP budget line as it is incorporated under “Preventive and promotive health services”</w:t>
            </w:r>
          </w:p>
          <w:p w14:paraId="078923E1" w14:textId="3EE49CAA" w:rsidR="006A4D26" w:rsidRPr="004B3C11" w:rsidRDefault="00576126" w:rsidP="0004663F">
            <w:pPr>
              <w:pStyle w:val="ListParagraph"/>
              <w:numPr>
                <w:ilvl w:val="0"/>
                <w:numId w:val="41"/>
              </w:numPr>
              <w:spacing w:after="0" w:line="240" w:lineRule="auto"/>
              <w:jc w:val="both"/>
              <w:rPr>
                <w:rFonts w:eastAsia="Times New Roman" w:cs="Segoe UI"/>
                <w:bCs/>
                <w:color w:val="000000"/>
                <w:szCs w:val="20"/>
                <w:lang w:eastAsia="id-ID"/>
              </w:rPr>
            </w:pPr>
            <w:r>
              <w:rPr>
                <w:rFonts w:eastAsia="Times New Roman" w:cs="Segoe UI"/>
                <w:bCs/>
                <w:color w:val="000000"/>
                <w:szCs w:val="20"/>
                <w:lang w:val="en-US" w:eastAsia="id-ID"/>
              </w:rPr>
              <w:t>Looking</w:t>
            </w:r>
            <w:r w:rsidR="00EE7539" w:rsidRPr="004B3C11">
              <w:rPr>
                <w:rFonts w:eastAsia="Times New Roman" w:cs="Segoe UI"/>
                <w:bCs/>
                <w:color w:val="000000"/>
                <w:szCs w:val="20"/>
                <w:lang w:val="en-US" w:eastAsia="id-ID"/>
              </w:rPr>
              <w:t xml:space="preserve"> at county </w:t>
            </w:r>
            <w:r w:rsidR="008F5182" w:rsidRPr="004B3C11">
              <w:rPr>
                <w:rFonts w:eastAsia="Times New Roman" w:cs="Segoe UI"/>
                <w:bCs/>
                <w:color w:val="000000"/>
                <w:szCs w:val="20"/>
                <w:lang w:val="en-US" w:eastAsia="id-ID"/>
              </w:rPr>
              <w:t>work plan</w:t>
            </w:r>
            <w:r w:rsidR="00EE7539" w:rsidRPr="004B3C11">
              <w:rPr>
                <w:rFonts w:eastAsia="Times New Roman" w:cs="Segoe UI"/>
                <w:bCs/>
                <w:color w:val="000000"/>
                <w:szCs w:val="20"/>
                <w:lang w:val="en-US" w:eastAsia="id-ID"/>
              </w:rPr>
              <w:t xml:space="preserve"> for the </w:t>
            </w:r>
            <w:r w:rsidRPr="004B3C11">
              <w:rPr>
                <w:rFonts w:eastAsia="Times New Roman" w:cs="Segoe UI"/>
                <w:bCs/>
                <w:color w:val="000000"/>
                <w:szCs w:val="20"/>
                <w:lang w:val="en-US" w:eastAsia="id-ID"/>
              </w:rPr>
              <w:t>health</w:t>
            </w:r>
            <w:r w:rsidR="004B3C11" w:rsidRPr="004B3C11">
              <w:rPr>
                <w:rFonts w:eastAsia="Times New Roman" w:cs="Segoe UI"/>
                <w:bCs/>
                <w:color w:val="000000"/>
                <w:szCs w:val="20"/>
                <w:lang w:val="en-US" w:eastAsia="id-ID"/>
              </w:rPr>
              <w:t xml:space="preserve"> departments, most counties have allocated minimal resources towards FP </w:t>
            </w:r>
            <w:r w:rsidR="00A35A78" w:rsidRPr="004B3C11">
              <w:rPr>
                <w:rFonts w:eastAsia="Times New Roman" w:cs="Segoe UI"/>
                <w:bCs/>
                <w:color w:val="000000"/>
                <w:szCs w:val="20"/>
                <w:lang w:val="en-US" w:eastAsia="id-ID"/>
              </w:rPr>
              <w:t>activities</w:t>
            </w:r>
            <w:r w:rsidR="004B3C11" w:rsidRPr="004B3C11">
              <w:rPr>
                <w:rFonts w:eastAsia="Times New Roman" w:cs="Segoe UI"/>
                <w:bCs/>
                <w:color w:val="000000"/>
                <w:szCs w:val="20"/>
                <w:lang w:val="en-US" w:eastAsia="id-ID"/>
              </w:rPr>
              <w:t>.</w:t>
            </w:r>
          </w:p>
          <w:p w14:paraId="1F3C9025" w14:textId="77777777" w:rsidR="0004663F" w:rsidRPr="00CC4C1D" w:rsidRDefault="0004663F" w:rsidP="0004663F">
            <w:pPr>
              <w:spacing w:after="0" w:line="240" w:lineRule="auto"/>
              <w:jc w:val="both"/>
              <w:rPr>
                <w:rFonts w:eastAsia="Times New Roman" w:cs="Segoe UI"/>
                <w:b/>
                <w:color w:val="000000"/>
                <w:szCs w:val="20"/>
                <w:lang w:eastAsia="id-ID"/>
              </w:rPr>
            </w:pPr>
          </w:p>
          <w:p w14:paraId="7172974E" w14:textId="77777777" w:rsidR="0004663F" w:rsidRDefault="0004663F" w:rsidP="0004663F">
            <w:pPr>
              <w:spacing w:after="0" w:line="240" w:lineRule="auto"/>
              <w:jc w:val="both"/>
              <w:rPr>
                <w:rFonts w:cs="Segoe UI"/>
                <w:b/>
                <w:bCs/>
                <w:szCs w:val="20"/>
                <w:lang w:val="en-US"/>
              </w:rPr>
            </w:pPr>
            <w:r w:rsidRPr="00CC4C1D">
              <w:rPr>
                <w:rFonts w:cs="Segoe UI"/>
                <w:b/>
                <w:bCs/>
                <w:szCs w:val="20"/>
                <w:lang w:val="en-US"/>
              </w:rPr>
              <w:t>Recommendations:</w:t>
            </w:r>
          </w:p>
          <w:p w14:paraId="584E4257" w14:textId="2E408886" w:rsidR="00A91C50" w:rsidRPr="00576126" w:rsidRDefault="00412E18" w:rsidP="00576126">
            <w:pPr>
              <w:pStyle w:val="ListParagraph"/>
              <w:numPr>
                <w:ilvl w:val="0"/>
                <w:numId w:val="43"/>
              </w:numPr>
              <w:rPr>
                <w:rFonts w:eastAsia="Times New Roman" w:cs="Segoe UI"/>
                <w:color w:val="000000"/>
                <w:szCs w:val="20"/>
                <w:lang w:val="en-GB" w:eastAsia="id-ID"/>
              </w:rPr>
            </w:pPr>
            <w:r>
              <w:rPr>
                <w:rFonts w:eastAsia="Times New Roman" w:cs="Segoe UI"/>
                <w:color w:val="000000"/>
                <w:szCs w:val="20"/>
                <w:lang w:val="en-GB" w:eastAsia="id-ID"/>
              </w:rPr>
              <w:t>Counties to allocate more resources towards FP activities</w:t>
            </w:r>
          </w:p>
        </w:tc>
      </w:tr>
      <w:tr w:rsidR="000A5380" w:rsidRPr="0055778F" w14:paraId="3FEF2723" w14:textId="77777777" w:rsidTr="000A5380">
        <w:trPr>
          <w:trHeight w:val="537"/>
        </w:trPr>
        <w:tc>
          <w:tcPr>
            <w:tcW w:w="10327"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7FCFF"/>
            <w:noWrap/>
            <w:vAlign w:val="center"/>
          </w:tcPr>
          <w:p w14:paraId="158239C6" w14:textId="67C6DE80" w:rsidR="000A5380" w:rsidRPr="0055778F" w:rsidRDefault="000A5380" w:rsidP="000A5380">
            <w:pPr>
              <w:spacing w:after="0" w:line="240" w:lineRule="auto"/>
              <w:rPr>
                <w:rFonts w:eastAsia="Times New Roman" w:cs="Segoe UI"/>
                <w:b/>
                <w:color w:val="000000"/>
                <w:szCs w:val="20"/>
                <w:lang w:eastAsia="id-ID"/>
              </w:rPr>
            </w:pPr>
            <w:r w:rsidRPr="0055778F">
              <w:rPr>
                <w:rFonts w:eastAsia="Times New Roman" w:cs="Segoe UI"/>
                <w:b/>
                <w:noProof/>
                <w:szCs w:val="20"/>
                <w:lang w:val="en-US"/>
              </w:rPr>
              <mc:AlternateContent>
                <mc:Choice Requires="wps">
                  <w:drawing>
                    <wp:anchor distT="0" distB="0" distL="114300" distR="114300" simplePos="0" relativeHeight="251658256" behindDoc="0" locked="0" layoutInCell="1" allowOverlap="1" wp14:anchorId="66C78A4A" wp14:editId="2CB9CDF3">
                      <wp:simplePos x="0" y="0"/>
                      <wp:positionH relativeFrom="column">
                        <wp:posOffset>5483860</wp:posOffset>
                      </wp:positionH>
                      <wp:positionV relativeFrom="page">
                        <wp:posOffset>14605</wp:posOffset>
                      </wp:positionV>
                      <wp:extent cx="628650" cy="171450"/>
                      <wp:effectExtent l="0" t="0" r="2540" b="0"/>
                      <wp:wrapNone/>
                      <wp:docPr id="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8650" cy="171450"/>
                              </a:xfrm>
                              <a:prstGeom prst="rect">
                                <a:avLst/>
                              </a:prstGeom>
                              <a:solidFill>
                                <a:srgbClr val="FFC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D9215E1" id="Rectangle 34" o:spid="_x0000_s1026" style="position:absolute;margin-left:431.8pt;margin-top:1.15pt;width:49.5pt;height:13.5pt;flip:x;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" fillcolor="#ffc000" stroked="f" strokeweight="1pt">
                      <w10:wrap anchory="page"/>
                    </v:rect>
                  </w:pict>
                </mc:Fallback>
              </mc:AlternateContent>
            </w:r>
            <w:r w:rsidRPr="0055778F">
              <w:rPr>
                <w:rFonts w:cs="Segoe UI"/>
                <w:b/>
                <w:szCs w:val="20"/>
              </w:rPr>
              <w:t xml:space="preserve">1.4. </w:t>
            </w:r>
            <w:r w:rsidRPr="0055778F">
              <w:rPr>
                <w:rFonts w:eastAsia="Times New Roman" w:cs="Segoe UI"/>
                <w:b/>
                <w:szCs w:val="20"/>
                <w:lang w:eastAsia="id-ID"/>
              </w:rPr>
              <w:t>FP included fully in existing NHIF and Private Insurance funds/schemes</w:t>
            </w:r>
          </w:p>
        </w:tc>
      </w:tr>
      <w:tr w:rsidR="00712BA4" w:rsidRPr="0055778F" w14:paraId="298A05D8" w14:textId="77777777" w:rsidTr="000A5380">
        <w:trPr>
          <w:trHeight w:val="300"/>
        </w:trPr>
        <w:tc>
          <w:tcPr>
            <w:tcW w:w="10327" w:type="dxa"/>
            <w:tcBorders>
              <w:top w:val="single" w:sz="18" w:space="0" w:color="ED7D31" w:themeColor="accent2"/>
              <w:bottom w:val="single" w:sz="18" w:space="0" w:color="ED7D31" w:themeColor="accent2"/>
            </w:tcBorders>
            <w:shd w:val="clear" w:color="auto" w:fill="F7FCFF"/>
            <w:noWrap/>
            <w:vAlign w:val="bottom"/>
            <w:hideMark/>
          </w:tcPr>
          <w:p w14:paraId="5A63453E" w14:textId="78DB9CE5" w:rsidR="00F2432A" w:rsidRDefault="00F2432A" w:rsidP="006703C9">
            <w:pPr>
              <w:spacing w:after="0" w:line="240" w:lineRule="auto"/>
              <w:jc w:val="both"/>
              <w:rPr>
                <w:rFonts w:eastAsia="Times New Roman" w:cs="Segoe UI"/>
                <w:szCs w:val="20"/>
                <w:lang w:val="en-US" w:eastAsia="id-ID"/>
              </w:rPr>
            </w:pPr>
            <w:r w:rsidRPr="0055778F">
              <w:rPr>
                <w:rFonts w:eastAsia="Times New Roman" w:cs="Segoe UI"/>
                <w:b/>
                <w:color w:val="000000"/>
                <w:szCs w:val="20"/>
                <w:lang w:eastAsia="id-ID"/>
              </w:rPr>
              <w:t>Progress</w:t>
            </w:r>
            <w:r w:rsidR="00A91C50" w:rsidRPr="0055778F">
              <w:rPr>
                <w:rFonts w:eastAsia="Times New Roman" w:cs="Segoe UI"/>
                <w:b/>
                <w:szCs w:val="20"/>
                <w:lang w:eastAsia="id-ID"/>
              </w:rPr>
              <w:t>:</w:t>
            </w:r>
            <w:r w:rsidR="00A91C50" w:rsidRPr="0055778F">
              <w:rPr>
                <w:rFonts w:eastAsia="Times New Roman" w:cs="Segoe UI"/>
                <w:szCs w:val="20"/>
                <w:lang w:val="en-US" w:eastAsia="id-ID"/>
              </w:rPr>
              <w:t xml:space="preserve"> </w:t>
            </w:r>
          </w:p>
          <w:p w14:paraId="2CA6B577" w14:textId="63DAC277" w:rsidR="00A91C50" w:rsidRPr="0055778F" w:rsidRDefault="00A91C50" w:rsidP="006703C9">
            <w:pPr>
              <w:spacing w:after="0" w:line="240" w:lineRule="auto"/>
              <w:jc w:val="both"/>
              <w:rPr>
                <w:rFonts w:eastAsia="Times New Roman" w:cs="Segoe UI"/>
                <w:color w:val="000000"/>
                <w:szCs w:val="20"/>
                <w:lang w:val="en-US" w:eastAsia="id-ID"/>
              </w:rPr>
            </w:pPr>
            <w:r w:rsidRPr="0055778F">
              <w:rPr>
                <w:rFonts w:cs="Segoe UI"/>
                <w:lang w:val="en-US"/>
              </w:rPr>
              <w:t xml:space="preserve">Currently FP has been included in NHIF packages and some private insurance schemes and </w:t>
            </w:r>
            <w:r w:rsidRPr="0055778F">
              <w:rPr>
                <w:rFonts w:cs="Segoe UI"/>
              </w:rPr>
              <w:t>can only be accessed in the first six weeks after delivery and usually not reimbursed leading to challenges</w:t>
            </w:r>
            <w:r w:rsidRPr="0055778F">
              <w:rPr>
                <w:rFonts w:cs="Segoe UI"/>
                <w:lang w:val="en-US"/>
              </w:rPr>
              <w:t xml:space="preserve"> in accessing the services.</w:t>
            </w:r>
            <w:r w:rsidRPr="0055778F">
              <w:rPr>
                <w:rFonts w:cs="Segoe UI"/>
                <w:color w:val="FF0000"/>
              </w:rPr>
              <w:t xml:space="preserve"> </w:t>
            </w:r>
          </w:p>
          <w:p w14:paraId="128C5878" w14:textId="77777777" w:rsidR="00A91C50" w:rsidRPr="0055778F" w:rsidRDefault="00A91C50" w:rsidP="006703C9">
            <w:pPr>
              <w:spacing w:after="0" w:line="240" w:lineRule="auto"/>
              <w:jc w:val="both"/>
              <w:rPr>
                <w:rFonts w:eastAsia="Times New Roman" w:cs="Segoe UI"/>
                <w:b/>
                <w:color w:val="000000"/>
                <w:szCs w:val="20"/>
                <w:lang w:eastAsia="id-ID"/>
              </w:rPr>
            </w:pPr>
          </w:p>
          <w:p w14:paraId="2D2ABCF3" w14:textId="77777777" w:rsidR="00A91C50" w:rsidRPr="0055778F" w:rsidRDefault="00A91C50" w:rsidP="006703C9">
            <w:pPr>
              <w:spacing w:after="0" w:line="240" w:lineRule="auto"/>
              <w:jc w:val="both"/>
              <w:rPr>
                <w:rFonts w:cs="Segoe UI"/>
              </w:rPr>
            </w:pPr>
          </w:p>
          <w:tbl>
            <w:tblPr>
              <w:tblW w:w="9986"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697"/>
              <w:gridCol w:w="2328"/>
              <w:gridCol w:w="6961"/>
            </w:tblGrid>
            <w:tr w:rsidR="00A91C50" w:rsidRPr="0055778F" w14:paraId="54149A24" w14:textId="77777777" w:rsidTr="007058C1">
              <w:trPr>
                <w:trHeight w:val="600"/>
              </w:trPr>
              <w:tc>
                <w:tcPr>
                  <w:tcW w:w="697" w:type="dxa"/>
                  <w:shd w:val="clear" w:color="auto" w:fill="FFF9EF"/>
                  <w:noWrap/>
                  <w:vAlign w:val="center"/>
                  <w:hideMark/>
                </w:tcPr>
                <w:p w14:paraId="5B9F8972" w14:textId="77777777" w:rsidR="00A91C50" w:rsidRPr="0055778F" w:rsidRDefault="00A91C50" w:rsidP="00F60416">
                  <w:pPr>
                    <w:framePr w:hSpace="180" w:wrap="around" w:vAnchor="text" w:hAnchor="margin" w:x="-460" w:y="387"/>
                    <w:spacing w:after="0" w:line="240" w:lineRule="auto"/>
                    <w:jc w:val="both"/>
                    <w:rPr>
                      <w:rFonts w:eastAsia="Times New Roman" w:cs="Segoe UI"/>
                      <w:b/>
                      <w:color w:val="000000"/>
                      <w:szCs w:val="20"/>
                      <w:lang w:eastAsia="id-ID"/>
                    </w:rPr>
                  </w:pPr>
                  <w:r w:rsidRPr="0055778F">
                    <w:rPr>
                      <w:rFonts w:eastAsia="Times New Roman" w:cs="Segoe UI"/>
                      <w:b/>
                      <w:color w:val="000000"/>
                      <w:szCs w:val="20"/>
                      <w:lang w:eastAsia="id-ID"/>
                    </w:rPr>
                    <w:t>No</w:t>
                  </w:r>
                </w:p>
              </w:tc>
              <w:tc>
                <w:tcPr>
                  <w:tcW w:w="2328" w:type="dxa"/>
                  <w:shd w:val="clear" w:color="auto" w:fill="FFF9EF"/>
                  <w:noWrap/>
                  <w:vAlign w:val="center"/>
                  <w:hideMark/>
                </w:tcPr>
                <w:p w14:paraId="1268CC15" w14:textId="77777777" w:rsidR="00A91C50" w:rsidRPr="0055778F" w:rsidRDefault="00A91C50" w:rsidP="00F60416">
                  <w:pPr>
                    <w:framePr w:hSpace="180" w:wrap="around" w:vAnchor="text" w:hAnchor="margin" w:x="-460" w:y="387"/>
                    <w:spacing w:after="0" w:line="240" w:lineRule="auto"/>
                    <w:jc w:val="both"/>
                    <w:rPr>
                      <w:rFonts w:eastAsia="Times New Roman" w:cs="Segoe UI"/>
                      <w:b/>
                      <w:color w:val="000000"/>
                      <w:szCs w:val="20"/>
                      <w:lang w:eastAsia="id-ID"/>
                    </w:rPr>
                  </w:pPr>
                  <w:r w:rsidRPr="0055778F">
                    <w:rPr>
                      <w:rFonts w:eastAsia="Times New Roman" w:cs="Segoe UI"/>
                      <w:b/>
                      <w:color w:val="000000"/>
                      <w:szCs w:val="20"/>
                      <w:lang w:eastAsia="id-ID"/>
                    </w:rPr>
                    <w:t>Partners</w:t>
                  </w:r>
                </w:p>
              </w:tc>
              <w:tc>
                <w:tcPr>
                  <w:tcW w:w="6961" w:type="dxa"/>
                  <w:shd w:val="clear" w:color="auto" w:fill="FFF9EF"/>
                  <w:noWrap/>
                  <w:vAlign w:val="center"/>
                  <w:hideMark/>
                </w:tcPr>
                <w:p w14:paraId="596A0A29" w14:textId="77777777" w:rsidR="00A91C50" w:rsidRPr="0055778F" w:rsidRDefault="00A91C50" w:rsidP="00F60416">
                  <w:pPr>
                    <w:framePr w:hSpace="180" w:wrap="around" w:vAnchor="text" w:hAnchor="margin" w:x="-460" w:y="387"/>
                    <w:spacing w:after="0" w:line="240" w:lineRule="auto"/>
                    <w:jc w:val="both"/>
                    <w:rPr>
                      <w:rFonts w:eastAsia="Times New Roman" w:cs="Segoe UI"/>
                      <w:b/>
                      <w:color w:val="000000"/>
                      <w:szCs w:val="20"/>
                      <w:lang w:eastAsia="id-ID"/>
                    </w:rPr>
                  </w:pPr>
                  <w:r w:rsidRPr="0055778F">
                    <w:rPr>
                      <w:rFonts w:eastAsia="Times New Roman" w:cs="Segoe UI"/>
                      <w:b/>
                      <w:color w:val="000000"/>
                      <w:szCs w:val="20"/>
                      <w:lang w:eastAsia="id-ID"/>
                    </w:rPr>
                    <w:t>Activities Contribut</w:t>
                  </w:r>
                  <w:r w:rsidRPr="0055778F">
                    <w:rPr>
                      <w:rFonts w:eastAsia="Times New Roman" w:cs="Segoe UI"/>
                      <w:b/>
                      <w:color w:val="000000"/>
                      <w:szCs w:val="20"/>
                      <w:lang w:val="en-US" w:eastAsia="id-ID"/>
                    </w:rPr>
                    <w:t>ing</w:t>
                  </w:r>
                  <w:r w:rsidRPr="0055778F">
                    <w:rPr>
                      <w:rFonts w:eastAsia="Times New Roman" w:cs="Segoe UI"/>
                      <w:b/>
                      <w:color w:val="000000"/>
                      <w:szCs w:val="20"/>
                      <w:lang w:eastAsia="id-ID"/>
                    </w:rPr>
                    <w:t xml:space="preserve"> to the indicators</w:t>
                  </w:r>
                </w:p>
              </w:tc>
            </w:tr>
            <w:tr w:rsidR="00A91C50" w:rsidRPr="0055778F" w14:paraId="600D23B5" w14:textId="77777777" w:rsidTr="007058C1">
              <w:trPr>
                <w:trHeight w:val="600"/>
              </w:trPr>
              <w:tc>
                <w:tcPr>
                  <w:tcW w:w="697" w:type="dxa"/>
                  <w:shd w:val="clear" w:color="auto" w:fill="FFF9EF"/>
                  <w:noWrap/>
                  <w:vAlign w:val="center"/>
                </w:tcPr>
                <w:p w14:paraId="356A295A" w14:textId="77777777" w:rsidR="00A91C50" w:rsidRPr="0055778F" w:rsidRDefault="00A91C50" w:rsidP="00F60416">
                  <w:pPr>
                    <w:framePr w:hSpace="180" w:wrap="around" w:vAnchor="text" w:hAnchor="margin" w:x="-460" w:y="387"/>
                    <w:numPr>
                      <w:ilvl w:val="0"/>
                      <w:numId w:val="23"/>
                    </w:numPr>
                    <w:spacing w:after="0" w:line="240" w:lineRule="auto"/>
                    <w:jc w:val="both"/>
                    <w:rPr>
                      <w:rFonts w:eastAsia="Times New Roman" w:cs="Segoe UI"/>
                      <w:b/>
                      <w:color w:val="FF0000"/>
                      <w:szCs w:val="20"/>
                      <w:lang w:val="en-US" w:eastAsia="id-ID"/>
                    </w:rPr>
                  </w:pPr>
                </w:p>
              </w:tc>
              <w:tc>
                <w:tcPr>
                  <w:tcW w:w="2328" w:type="dxa"/>
                  <w:shd w:val="clear" w:color="auto" w:fill="FFF9EF"/>
                  <w:noWrap/>
                  <w:vAlign w:val="center"/>
                </w:tcPr>
                <w:p w14:paraId="44C1261B" w14:textId="77777777" w:rsidR="00A91C50" w:rsidRPr="0055778F" w:rsidRDefault="00A91C50" w:rsidP="00F60416">
                  <w:pPr>
                    <w:framePr w:hSpace="180" w:wrap="around" w:vAnchor="text" w:hAnchor="margin" w:x="-460" w:y="387"/>
                    <w:spacing w:after="0" w:line="240" w:lineRule="auto"/>
                    <w:jc w:val="both"/>
                    <w:rPr>
                      <w:rFonts w:eastAsia="Times New Roman" w:cs="Segoe UI"/>
                      <w:szCs w:val="20"/>
                      <w:lang w:val="en-US" w:eastAsia="id-ID"/>
                    </w:rPr>
                  </w:pPr>
                  <w:r w:rsidRPr="0055778F">
                    <w:rPr>
                      <w:rFonts w:eastAsia="Times New Roman" w:cs="Segoe UI"/>
                      <w:szCs w:val="20"/>
                      <w:lang w:val="en-US" w:eastAsia="id-ID"/>
                    </w:rPr>
                    <w:t>DSW Laikipia</w:t>
                  </w:r>
                </w:p>
              </w:tc>
              <w:tc>
                <w:tcPr>
                  <w:tcW w:w="6961" w:type="dxa"/>
                  <w:shd w:val="clear" w:color="auto" w:fill="FFF9EF"/>
                  <w:noWrap/>
                  <w:vAlign w:val="center"/>
                </w:tcPr>
                <w:p w14:paraId="40DFAD6E" w14:textId="77777777" w:rsidR="00A91C50" w:rsidRPr="0055778F" w:rsidRDefault="00A91C50" w:rsidP="00F60416">
                  <w:pPr>
                    <w:framePr w:hSpace="180" w:wrap="around" w:vAnchor="text" w:hAnchor="margin" w:x="-460" w:y="387"/>
                    <w:jc w:val="both"/>
                    <w:rPr>
                      <w:rFonts w:eastAsia="Times New Roman" w:cs="Segoe UI"/>
                      <w:szCs w:val="20"/>
                      <w:lang w:val="en-US" w:eastAsia="id-ID"/>
                    </w:rPr>
                  </w:pPr>
                  <w:r w:rsidRPr="0055778F">
                    <w:rPr>
                      <w:rFonts w:eastAsia="Times New Roman" w:cs="Segoe UI"/>
                      <w:szCs w:val="20"/>
                      <w:lang w:val="en-US" w:eastAsia="id-ID"/>
                    </w:rPr>
                    <w:t>Participated in the review of NHIF bill through memo submission</w:t>
                  </w:r>
                </w:p>
              </w:tc>
            </w:tr>
            <w:tr w:rsidR="00A91C50" w:rsidRPr="0055778F" w14:paraId="7C125C51" w14:textId="77777777" w:rsidTr="007058C1">
              <w:trPr>
                <w:trHeight w:val="600"/>
              </w:trPr>
              <w:tc>
                <w:tcPr>
                  <w:tcW w:w="697" w:type="dxa"/>
                  <w:shd w:val="clear" w:color="auto" w:fill="FFF9EF"/>
                  <w:noWrap/>
                  <w:vAlign w:val="center"/>
                </w:tcPr>
                <w:p w14:paraId="731FD348" w14:textId="77777777" w:rsidR="00A91C50" w:rsidRPr="0055778F" w:rsidRDefault="00A91C50" w:rsidP="00F60416">
                  <w:pPr>
                    <w:framePr w:hSpace="180" w:wrap="around" w:vAnchor="text" w:hAnchor="margin" w:x="-460" w:y="387"/>
                    <w:numPr>
                      <w:ilvl w:val="0"/>
                      <w:numId w:val="23"/>
                    </w:numPr>
                    <w:spacing w:after="0" w:line="240" w:lineRule="auto"/>
                    <w:jc w:val="both"/>
                    <w:rPr>
                      <w:rFonts w:eastAsia="Times New Roman" w:cs="Segoe UI"/>
                      <w:b/>
                      <w:color w:val="FF0000"/>
                      <w:szCs w:val="20"/>
                      <w:lang w:val="en-US" w:eastAsia="id-ID"/>
                    </w:rPr>
                  </w:pPr>
                </w:p>
              </w:tc>
              <w:tc>
                <w:tcPr>
                  <w:tcW w:w="2328" w:type="dxa"/>
                  <w:shd w:val="clear" w:color="auto" w:fill="FFF9EF"/>
                  <w:noWrap/>
                  <w:vAlign w:val="center"/>
                </w:tcPr>
                <w:p w14:paraId="26F96D04" w14:textId="77777777" w:rsidR="00A91C50" w:rsidRPr="0055778F" w:rsidRDefault="00A91C50" w:rsidP="00F60416">
                  <w:pPr>
                    <w:framePr w:hSpace="180" w:wrap="around" w:vAnchor="text" w:hAnchor="margin" w:x="-460" w:y="387"/>
                    <w:spacing w:after="0" w:line="240" w:lineRule="auto"/>
                    <w:jc w:val="both"/>
                    <w:rPr>
                      <w:rFonts w:eastAsia="Times New Roman" w:cs="Segoe UI"/>
                      <w:szCs w:val="20"/>
                      <w:lang w:val="en-US" w:eastAsia="id-ID"/>
                    </w:rPr>
                  </w:pPr>
                  <w:r w:rsidRPr="0055778F">
                    <w:rPr>
                      <w:rFonts w:eastAsia="Times New Roman" w:cs="Segoe UI"/>
                      <w:szCs w:val="20"/>
                      <w:lang w:val="en-US" w:eastAsia="id-ID"/>
                    </w:rPr>
                    <w:t>UNFPA</w:t>
                  </w:r>
                </w:p>
              </w:tc>
              <w:tc>
                <w:tcPr>
                  <w:tcW w:w="6961" w:type="dxa"/>
                  <w:shd w:val="clear" w:color="auto" w:fill="FFF9EF"/>
                  <w:noWrap/>
                  <w:vAlign w:val="center"/>
                </w:tcPr>
                <w:p w14:paraId="49D7EFAB" w14:textId="1274F32E" w:rsidR="00A91C50" w:rsidRPr="0055778F" w:rsidRDefault="00A91C50" w:rsidP="00F60416">
                  <w:pPr>
                    <w:framePr w:hSpace="180" w:wrap="around" w:vAnchor="text" w:hAnchor="margin" w:x="-460" w:y="387"/>
                    <w:jc w:val="both"/>
                    <w:rPr>
                      <w:rFonts w:eastAsia="Times New Roman" w:cs="Segoe UI"/>
                      <w:szCs w:val="20"/>
                      <w:lang w:val="en-US" w:eastAsia="id-ID"/>
                    </w:rPr>
                  </w:pPr>
                  <w:r w:rsidRPr="0055778F">
                    <w:rPr>
                      <w:rFonts w:eastAsia="Times New Roman" w:cs="Segoe UI"/>
                      <w:szCs w:val="20"/>
                      <w:lang w:val="en-US" w:eastAsia="id-ID"/>
                    </w:rPr>
                    <w:t xml:space="preserve">Advocated for comprehensive coverage of FP in NHIF in collaboration with </w:t>
                  </w:r>
                  <w:r w:rsidR="000D15DB">
                    <w:rPr>
                      <w:rFonts w:eastAsia="Times New Roman" w:cs="Segoe UI"/>
                      <w:szCs w:val="20"/>
                      <w:lang w:val="en-US" w:eastAsia="id-ID"/>
                    </w:rPr>
                    <w:t>NCPD</w:t>
                  </w:r>
                  <w:r w:rsidRPr="0055778F">
                    <w:rPr>
                      <w:rFonts w:eastAsia="Times New Roman" w:cs="Segoe UI"/>
                      <w:szCs w:val="20"/>
                      <w:lang w:val="en-US" w:eastAsia="id-ID"/>
                    </w:rPr>
                    <w:t xml:space="preserve"> and Foreign </w:t>
                  </w:r>
                  <w:r w:rsidR="0006157E" w:rsidRPr="0055778F">
                    <w:rPr>
                      <w:rFonts w:eastAsia="Times New Roman" w:cs="Segoe UI"/>
                      <w:szCs w:val="20"/>
                      <w:lang w:val="en-US" w:eastAsia="id-ID"/>
                    </w:rPr>
                    <w:t>Commonwealth</w:t>
                  </w:r>
                  <w:r w:rsidRPr="0055778F">
                    <w:rPr>
                      <w:rFonts w:eastAsia="Times New Roman" w:cs="Segoe UI"/>
                      <w:szCs w:val="20"/>
                      <w:lang w:val="en-US" w:eastAsia="id-ID"/>
                    </w:rPr>
                    <w:t xml:space="preserve"> and Development Office </w:t>
                  </w:r>
                  <w:r w:rsidR="000D15DB">
                    <w:rPr>
                      <w:rFonts w:eastAsia="Times New Roman" w:cs="Segoe UI"/>
                      <w:szCs w:val="20"/>
                      <w:lang w:val="en-US" w:eastAsia="id-ID"/>
                    </w:rPr>
                    <w:t>(</w:t>
                  </w:r>
                  <w:r w:rsidRPr="0055778F">
                    <w:rPr>
                      <w:rFonts w:eastAsia="Times New Roman" w:cs="Segoe UI"/>
                      <w:szCs w:val="20"/>
                      <w:lang w:val="en-US" w:eastAsia="id-ID"/>
                    </w:rPr>
                    <w:t>FCDO</w:t>
                  </w:r>
                  <w:r w:rsidR="000D15DB">
                    <w:rPr>
                      <w:rFonts w:eastAsia="Times New Roman" w:cs="Segoe UI"/>
                      <w:szCs w:val="20"/>
                      <w:lang w:val="en-US" w:eastAsia="id-ID"/>
                    </w:rPr>
                    <w:t>)</w:t>
                  </w:r>
                  <w:r w:rsidRPr="0055778F">
                    <w:rPr>
                      <w:rFonts w:eastAsia="Times New Roman" w:cs="Segoe UI"/>
                      <w:szCs w:val="20"/>
                      <w:lang w:val="en-US" w:eastAsia="id-ID"/>
                    </w:rPr>
                    <w:t>.</w:t>
                  </w:r>
                </w:p>
              </w:tc>
            </w:tr>
          </w:tbl>
          <w:p w14:paraId="676C9086" w14:textId="67813A6B" w:rsidR="00A91C50" w:rsidRDefault="008B083A" w:rsidP="006703C9">
            <w:pPr>
              <w:spacing w:after="0" w:line="240" w:lineRule="auto"/>
              <w:jc w:val="both"/>
              <w:rPr>
                <w:rFonts w:eastAsia="Times New Roman" w:cs="Segoe UI"/>
                <w:b/>
                <w:color w:val="000000"/>
                <w:szCs w:val="20"/>
                <w:lang w:eastAsia="id-ID"/>
              </w:rPr>
            </w:pPr>
            <w:r w:rsidRPr="00CC4C1D">
              <w:rPr>
                <w:rFonts w:eastAsia="Times New Roman" w:cs="Segoe UI"/>
                <w:b/>
                <w:color w:val="000000"/>
                <w:szCs w:val="20"/>
                <w:lang w:eastAsia="id-ID"/>
              </w:rPr>
              <w:t>Key Issues Identified:</w:t>
            </w:r>
          </w:p>
          <w:p w14:paraId="63AAF72F" w14:textId="79E59136" w:rsidR="008B083A" w:rsidRPr="00715D28" w:rsidRDefault="001A6BC7" w:rsidP="008B083A">
            <w:pPr>
              <w:pStyle w:val="ListParagraph"/>
              <w:numPr>
                <w:ilvl w:val="0"/>
                <w:numId w:val="43"/>
              </w:numPr>
              <w:spacing w:after="0" w:line="240" w:lineRule="auto"/>
              <w:jc w:val="both"/>
              <w:rPr>
                <w:rFonts w:cs="Segoe UI"/>
                <w:bCs/>
              </w:rPr>
            </w:pPr>
            <w:r w:rsidRPr="00715D28">
              <w:rPr>
                <w:rFonts w:cs="Segoe UI"/>
                <w:bCs/>
                <w:lang w:val="en-US"/>
              </w:rPr>
              <w:t xml:space="preserve">FP services </w:t>
            </w:r>
            <w:r w:rsidR="00715D28" w:rsidRPr="00715D28">
              <w:rPr>
                <w:rFonts w:cs="Segoe UI"/>
                <w:bCs/>
                <w:lang w:val="en-US"/>
              </w:rPr>
              <w:t>not being reimbursed under NHIF</w:t>
            </w:r>
          </w:p>
          <w:p w14:paraId="001B0FB2" w14:textId="77777777" w:rsidR="008B083A" w:rsidRDefault="008B083A" w:rsidP="008B083A">
            <w:pPr>
              <w:spacing w:after="0" w:line="240" w:lineRule="auto"/>
              <w:jc w:val="both"/>
              <w:rPr>
                <w:rFonts w:cs="Segoe UI"/>
                <w:b/>
                <w:bCs/>
                <w:szCs w:val="20"/>
                <w:lang w:val="en-US"/>
              </w:rPr>
            </w:pPr>
            <w:r w:rsidRPr="00CC4C1D">
              <w:rPr>
                <w:rFonts w:cs="Segoe UI"/>
                <w:b/>
                <w:bCs/>
                <w:szCs w:val="20"/>
                <w:lang w:val="en-US"/>
              </w:rPr>
              <w:t>Recommendations:</w:t>
            </w:r>
          </w:p>
          <w:p w14:paraId="17426E88" w14:textId="77777777" w:rsidR="005A1392" w:rsidRPr="00262E1A" w:rsidRDefault="00FB43D6" w:rsidP="00262E1A">
            <w:pPr>
              <w:pStyle w:val="ListParagraph"/>
              <w:numPr>
                <w:ilvl w:val="0"/>
                <w:numId w:val="43"/>
              </w:numPr>
              <w:spacing w:after="0" w:line="240" w:lineRule="auto"/>
              <w:jc w:val="both"/>
              <w:rPr>
                <w:rFonts w:cs="Segoe UI"/>
                <w:b/>
              </w:rPr>
            </w:pPr>
            <w:r w:rsidRPr="00987CB3">
              <w:rPr>
                <w:rFonts w:cs="Segoe UI"/>
                <w:bCs/>
                <w:lang w:val="en-US"/>
              </w:rPr>
              <w:t>Partner</w:t>
            </w:r>
            <w:r w:rsidR="00987CB3">
              <w:rPr>
                <w:rFonts w:cs="Segoe UI"/>
                <w:bCs/>
                <w:lang w:val="en-US"/>
              </w:rPr>
              <w:t>s</w:t>
            </w:r>
            <w:r w:rsidRPr="00987CB3">
              <w:rPr>
                <w:rFonts w:cs="Segoe UI"/>
                <w:bCs/>
                <w:lang w:val="en-US"/>
              </w:rPr>
              <w:t xml:space="preserve"> to continue supporting the strengthening of NHIF while advocating for the inclusion of FP in the service </w:t>
            </w:r>
            <w:r w:rsidR="00987CB3" w:rsidRPr="00987CB3">
              <w:rPr>
                <w:rFonts w:cs="Segoe UI"/>
                <w:bCs/>
                <w:lang w:val="en-US"/>
              </w:rPr>
              <w:t xml:space="preserve">package </w:t>
            </w:r>
            <w:r w:rsidR="005A3162" w:rsidRPr="00987CB3">
              <w:rPr>
                <w:rFonts w:cs="Segoe UI"/>
                <w:bCs/>
                <w:lang w:val="en-US"/>
              </w:rPr>
              <w:t>and</w:t>
            </w:r>
            <w:r w:rsidRPr="00987CB3">
              <w:rPr>
                <w:rFonts w:cs="Segoe UI"/>
                <w:bCs/>
                <w:lang w:val="en-US"/>
              </w:rPr>
              <w:t xml:space="preserve"> encouraging </w:t>
            </w:r>
            <w:r w:rsidR="00987CB3" w:rsidRPr="00987CB3">
              <w:rPr>
                <w:rFonts w:cs="Segoe UI"/>
                <w:bCs/>
                <w:lang w:val="en-US"/>
              </w:rPr>
              <w:t xml:space="preserve">reimbursing </w:t>
            </w:r>
            <w:r w:rsidR="00192E19">
              <w:rPr>
                <w:rFonts w:cs="Segoe UI"/>
                <w:bCs/>
                <w:lang w:val="en-US"/>
              </w:rPr>
              <w:t xml:space="preserve">for </w:t>
            </w:r>
            <w:r w:rsidR="00987CB3" w:rsidRPr="00987CB3">
              <w:rPr>
                <w:rFonts w:cs="Segoe UI"/>
                <w:bCs/>
                <w:lang w:val="en-US"/>
              </w:rPr>
              <w:t>FP services</w:t>
            </w:r>
            <w:r w:rsidR="00987CB3">
              <w:rPr>
                <w:rFonts w:cs="Segoe UI"/>
                <w:b/>
                <w:lang w:val="en-US"/>
              </w:rPr>
              <w:t>.</w:t>
            </w:r>
            <w:r w:rsidR="005A1392">
              <w:rPr>
                <w:rFonts w:cs="Segoe UI"/>
                <w:b/>
                <w:lang w:val="en-US"/>
              </w:rPr>
              <w:t xml:space="preserve"> </w:t>
            </w:r>
          </w:p>
          <w:p w14:paraId="2E2A38CE" w14:textId="3D79D1C6" w:rsidR="005A1392" w:rsidRPr="00262E1A" w:rsidRDefault="005A1392" w:rsidP="00262E1A">
            <w:pPr>
              <w:pStyle w:val="ListParagraph"/>
              <w:numPr>
                <w:ilvl w:val="0"/>
                <w:numId w:val="43"/>
              </w:numPr>
              <w:spacing w:after="0" w:line="240" w:lineRule="auto"/>
              <w:jc w:val="both"/>
              <w:rPr>
                <w:rFonts w:cs="Segoe UI"/>
                <w:b/>
              </w:rPr>
            </w:pPr>
            <w:r>
              <w:rPr>
                <w:rFonts w:cs="Segoe UI"/>
                <w:bCs/>
                <w:lang w:val="en-US"/>
              </w:rPr>
              <w:t xml:space="preserve">NHIF </w:t>
            </w:r>
            <w:r w:rsidRPr="005A1392">
              <w:rPr>
                <w:lang w:val="en-GB"/>
              </w:rPr>
              <w:t xml:space="preserve">Should work towards making their communication more explicit </w:t>
            </w:r>
            <w:r>
              <w:rPr>
                <w:lang w:val="en-GB"/>
              </w:rPr>
              <w:t>in regards to accessing FP at Health Facilities.</w:t>
            </w:r>
          </w:p>
          <w:p w14:paraId="1394F9FC" w14:textId="77777777" w:rsidR="005A1392" w:rsidRPr="000A5380" w:rsidRDefault="005A1392" w:rsidP="00262E1A">
            <w:pPr>
              <w:pStyle w:val="ListParagraph"/>
              <w:spacing w:after="0" w:line="240" w:lineRule="auto"/>
              <w:jc w:val="both"/>
              <w:rPr>
                <w:rFonts w:cs="Segoe UI"/>
                <w:b/>
              </w:rPr>
            </w:pPr>
          </w:p>
          <w:p w14:paraId="185B42B6" w14:textId="77777777" w:rsidR="008B083A" w:rsidRPr="0055778F" w:rsidRDefault="008B083A" w:rsidP="006703C9">
            <w:pPr>
              <w:spacing w:after="0" w:line="240" w:lineRule="auto"/>
              <w:jc w:val="both"/>
              <w:rPr>
                <w:rFonts w:cs="Segoe UI"/>
              </w:rPr>
            </w:pPr>
          </w:p>
          <w:p w14:paraId="4AF163AF" w14:textId="77777777" w:rsidR="00A91C50" w:rsidRPr="0055778F" w:rsidRDefault="00A91C50" w:rsidP="006703C9">
            <w:pPr>
              <w:spacing w:after="0" w:line="240" w:lineRule="auto"/>
              <w:jc w:val="both"/>
              <w:rPr>
                <w:rFonts w:eastAsia="Times New Roman" w:cs="Segoe UI"/>
                <w:color w:val="000000"/>
                <w:szCs w:val="20"/>
                <w:lang w:val="en-US" w:eastAsia="id-ID"/>
              </w:rPr>
            </w:pPr>
          </w:p>
        </w:tc>
      </w:tr>
      <w:tr w:rsidR="00712BA4" w:rsidRPr="0055778F" w14:paraId="6D35C0C4" w14:textId="77777777" w:rsidTr="000A5380">
        <w:trPr>
          <w:trHeight w:val="507"/>
        </w:trPr>
        <w:tc>
          <w:tcPr>
            <w:tcW w:w="10327"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FFF"/>
            <w:noWrap/>
            <w:vAlign w:val="center"/>
          </w:tcPr>
          <w:p w14:paraId="2F0EFE12" w14:textId="77777777" w:rsidR="00A91C50" w:rsidRPr="0055778F" w:rsidRDefault="00A91C50" w:rsidP="006703C9">
            <w:pPr>
              <w:spacing w:after="0"/>
              <w:jc w:val="both"/>
              <w:rPr>
                <w:rFonts w:cs="Segoe UI"/>
                <w:b/>
                <w:szCs w:val="20"/>
              </w:rPr>
            </w:pPr>
            <w:r w:rsidRPr="0055778F">
              <w:rPr>
                <w:rFonts w:eastAsia="Times New Roman" w:cs="Segoe UI"/>
                <w:b/>
                <w:noProof/>
                <w:szCs w:val="20"/>
                <w:lang w:val="en-US"/>
              </w:rPr>
              <w:drawing>
                <wp:anchor distT="0" distB="0" distL="114300" distR="114300" simplePos="0" relativeHeight="251658257" behindDoc="0" locked="0" layoutInCell="1" allowOverlap="1" wp14:anchorId="7D88EC87" wp14:editId="20FE4A41">
                  <wp:simplePos x="0" y="0"/>
                  <wp:positionH relativeFrom="column">
                    <wp:posOffset>5481955</wp:posOffset>
                  </wp:positionH>
                  <wp:positionV relativeFrom="paragraph">
                    <wp:posOffset>-4445</wp:posOffset>
                  </wp:positionV>
                  <wp:extent cx="633730" cy="170815"/>
                  <wp:effectExtent l="0" t="0" r="0" b="0"/>
                  <wp:wrapSquare wrapText="bothSides"/>
                  <wp:docPr id="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3730" cy="170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78F">
              <w:rPr>
                <w:rFonts w:cs="Segoe UI"/>
                <w:b/>
                <w:szCs w:val="20"/>
              </w:rPr>
              <w:t xml:space="preserve">1.5. </w:t>
            </w:r>
            <w:r w:rsidRPr="0055778F">
              <w:rPr>
                <w:rFonts w:eastAsia="Times New Roman" w:cs="Segoe UI"/>
                <w:b/>
                <w:szCs w:val="20"/>
                <w:lang w:eastAsia="id-ID"/>
              </w:rPr>
              <w:t>Revise</w:t>
            </w:r>
            <w:r w:rsidRPr="0055778F">
              <w:rPr>
                <w:rFonts w:eastAsia="Times New Roman" w:cs="Segoe UI"/>
                <w:b/>
                <w:szCs w:val="20"/>
                <w:lang w:val="en-US" w:eastAsia="id-ID"/>
              </w:rPr>
              <w:t>d</w:t>
            </w:r>
            <w:r w:rsidRPr="0055778F">
              <w:rPr>
                <w:rFonts w:eastAsia="Times New Roman" w:cs="Segoe UI"/>
                <w:b/>
                <w:szCs w:val="20"/>
                <w:lang w:val="en-GB" w:eastAsia="id-ID"/>
              </w:rPr>
              <w:t xml:space="preserve"> Family Planning Costed Implementation Plan Developed</w:t>
            </w:r>
          </w:p>
        </w:tc>
      </w:tr>
      <w:tr w:rsidR="00712BA4" w:rsidRPr="0055778F" w14:paraId="0AE37D90" w14:textId="77777777" w:rsidTr="000A5380">
        <w:trPr>
          <w:trHeight w:val="300"/>
        </w:trPr>
        <w:tc>
          <w:tcPr>
            <w:tcW w:w="10327" w:type="dxa"/>
            <w:tcBorders>
              <w:top w:val="single" w:sz="18" w:space="0" w:color="ED7D31" w:themeColor="accent2"/>
            </w:tcBorders>
            <w:shd w:val="clear" w:color="auto" w:fill="F7FCFF"/>
            <w:noWrap/>
            <w:vAlign w:val="bottom"/>
            <w:hideMark/>
          </w:tcPr>
          <w:p w14:paraId="4231234D" w14:textId="31202FB9" w:rsidR="00A91C50" w:rsidRPr="0055778F" w:rsidRDefault="00F2432A" w:rsidP="006703C9">
            <w:pPr>
              <w:spacing w:after="0" w:line="240" w:lineRule="auto"/>
              <w:jc w:val="both"/>
              <w:rPr>
                <w:rFonts w:eastAsia="Times New Roman" w:cs="Segoe UI"/>
                <w:b/>
                <w:color w:val="000000"/>
                <w:szCs w:val="20"/>
                <w:lang w:val="en-US" w:eastAsia="id-ID"/>
              </w:rPr>
            </w:pPr>
            <w:r w:rsidRPr="0055778F">
              <w:rPr>
                <w:rFonts w:eastAsia="Times New Roman" w:cs="Segoe UI"/>
                <w:b/>
                <w:color w:val="000000"/>
                <w:szCs w:val="20"/>
                <w:lang w:eastAsia="id-ID"/>
              </w:rPr>
              <w:t>Progress</w:t>
            </w:r>
            <w:r w:rsidR="00A91C50" w:rsidRPr="0055778F">
              <w:rPr>
                <w:rFonts w:eastAsia="Times New Roman" w:cs="Segoe UI"/>
                <w:b/>
                <w:color w:val="000000"/>
                <w:szCs w:val="20"/>
                <w:lang w:eastAsia="id-ID"/>
              </w:rPr>
              <w:t>:</w:t>
            </w:r>
          </w:p>
          <w:p w14:paraId="722423CD" w14:textId="11ECB4B6" w:rsidR="00A91C50" w:rsidRPr="0055778F" w:rsidRDefault="00A91C50" w:rsidP="006703C9">
            <w:pPr>
              <w:spacing w:after="0" w:line="240" w:lineRule="auto"/>
              <w:jc w:val="both"/>
              <w:rPr>
                <w:rFonts w:cs="Segoe UI"/>
                <w:szCs w:val="20"/>
                <w:lang w:val="en-US"/>
              </w:rPr>
            </w:pPr>
            <w:r w:rsidRPr="0055778F">
              <w:rPr>
                <w:rFonts w:cs="Segoe UI"/>
                <w:szCs w:val="20"/>
                <w:lang w:val="en-US"/>
              </w:rPr>
              <w:t>The Kenya National Family Planning Costed Implementation Plan 2017-2020 has been revised into a new FPCIP 2021-2024 and is awaiting launch and dissemination.</w:t>
            </w:r>
          </w:p>
          <w:p w14:paraId="6F7E5FB6" w14:textId="77777777" w:rsidR="00A91C50" w:rsidRPr="0055778F" w:rsidRDefault="00A91C50" w:rsidP="006703C9">
            <w:pPr>
              <w:spacing w:after="0" w:line="240" w:lineRule="auto"/>
              <w:jc w:val="both"/>
              <w:rPr>
                <w:rFonts w:cs="Segoe UI"/>
                <w:szCs w:val="20"/>
                <w:lang w:val="en-US"/>
              </w:rPr>
            </w:pPr>
          </w:p>
          <w:tbl>
            <w:tblPr>
              <w:tblW w:w="9986"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697"/>
              <w:gridCol w:w="2328"/>
              <w:gridCol w:w="6961"/>
            </w:tblGrid>
            <w:tr w:rsidR="00A91C50" w:rsidRPr="0055778F" w14:paraId="7AA7EEA2" w14:textId="77777777" w:rsidTr="007058C1">
              <w:trPr>
                <w:trHeight w:val="600"/>
              </w:trPr>
              <w:tc>
                <w:tcPr>
                  <w:tcW w:w="697" w:type="dxa"/>
                  <w:shd w:val="clear" w:color="auto" w:fill="FFF9EF"/>
                  <w:noWrap/>
                  <w:vAlign w:val="center"/>
                  <w:hideMark/>
                </w:tcPr>
                <w:p w14:paraId="5E2ACD37" w14:textId="77777777" w:rsidR="00A91C50" w:rsidRPr="0055778F" w:rsidRDefault="00A91C50" w:rsidP="00F60416">
                  <w:pPr>
                    <w:framePr w:hSpace="180" w:wrap="around" w:vAnchor="text" w:hAnchor="margin" w:x="-460" w:y="387"/>
                    <w:spacing w:after="0" w:line="240" w:lineRule="auto"/>
                    <w:jc w:val="both"/>
                    <w:rPr>
                      <w:rFonts w:eastAsia="Times New Roman" w:cs="Segoe UI"/>
                      <w:b/>
                      <w:color w:val="000000"/>
                      <w:szCs w:val="20"/>
                      <w:lang w:eastAsia="id-ID"/>
                    </w:rPr>
                  </w:pPr>
                  <w:r w:rsidRPr="0055778F">
                    <w:rPr>
                      <w:rFonts w:eastAsia="Times New Roman" w:cs="Segoe UI"/>
                      <w:b/>
                      <w:color w:val="000000"/>
                      <w:szCs w:val="20"/>
                      <w:lang w:eastAsia="id-ID"/>
                    </w:rPr>
                    <w:t>No</w:t>
                  </w:r>
                </w:p>
              </w:tc>
              <w:tc>
                <w:tcPr>
                  <w:tcW w:w="2328" w:type="dxa"/>
                  <w:shd w:val="clear" w:color="auto" w:fill="FFF9EF"/>
                  <w:noWrap/>
                  <w:vAlign w:val="center"/>
                  <w:hideMark/>
                </w:tcPr>
                <w:p w14:paraId="2B0F99D0" w14:textId="77777777" w:rsidR="00A91C50" w:rsidRPr="0055778F" w:rsidRDefault="00A91C50" w:rsidP="00F60416">
                  <w:pPr>
                    <w:framePr w:hSpace="180" w:wrap="around" w:vAnchor="text" w:hAnchor="margin" w:x="-460" w:y="387"/>
                    <w:spacing w:after="0" w:line="240" w:lineRule="auto"/>
                    <w:jc w:val="both"/>
                    <w:rPr>
                      <w:rFonts w:eastAsia="Times New Roman" w:cs="Segoe UI"/>
                      <w:b/>
                      <w:color w:val="000000"/>
                      <w:szCs w:val="20"/>
                      <w:lang w:eastAsia="id-ID"/>
                    </w:rPr>
                  </w:pPr>
                  <w:r w:rsidRPr="0055778F">
                    <w:rPr>
                      <w:rFonts w:eastAsia="Times New Roman" w:cs="Segoe UI"/>
                      <w:b/>
                      <w:color w:val="000000"/>
                      <w:szCs w:val="20"/>
                      <w:lang w:eastAsia="id-ID"/>
                    </w:rPr>
                    <w:t>Partners</w:t>
                  </w:r>
                </w:p>
              </w:tc>
              <w:tc>
                <w:tcPr>
                  <w:tcW w:w="6961" w:type="dxa"/>
                  <w:shd w:val="clear" w:color="auto" w:fill="FFF9EF"/>
                  <w:noWrap/>
                  <w:vAlign w:val="center"/>
                  <w:hideMark/>
                </w:tcPr>
                <w:p w14:paraId="108C8A72" w14:textId="77777777" w:rsidR="00A91C50" w:rsidRPr="0055778F" w:rsidRDefault="00A91C50" w:rsidP="00F60416">
                  <w:pPr>
                    <w:framePr w:hSpace="180" w:wrap="around" w:vAnchor="text" w:hAnchor="margin" w:x="-460" w:y="387"/>
                    <w:spacing w:after="0" w:line="240" w:lineRule="auto"/>
                    <w:jc w:val="both"/>
                    <w:rPr>
                      <w:rFonts w:eastAsia="Times New Roman" w:cs="Segoe UI"/>
                      <w:b/>
                      <w:color w:val="000000"/>
                      <w:szCs w:val="20"/>
                      <w:lang w:eastAsia="id-ID"/>
                    </w:rPr>
                  </w:pPr>
                  <w:r w:rsidRPr="0055778F">
                    <w:rPr>
                      <w:rFonts w:eastAsia="Times New Roman" w:cs="Segoe UI"/>
                      <w:b/>
                      <w:color w:val="000000"/>
                      <w:szCs w:val="20"/>
                      <w:lang w:eastAsia="id-ID"/>
                    </w:rPr>
                    <w:t>Activities Contribut</w:t>
                  </w:r>
                  <w:r w:rsidRPr="0055778F">
                    <w:rPr>
                      <w:rFonts w:eastAsia="Times New Roman" w:cs="Segoe UI"/>
                      <w:b/>
                      <w:color w:val="000000"/>
                      <w:szCs w:val="20"/>
                      <w:lang w:val="en-US" w:eastAsia="id-ID"/>
                    </w:rPr>
                    <w:t>ing</w:t>
                  </w:r>
                  <w:r w:rsidRPr="0055778F">
                    <w:rPr>
                      <w:rFonts w:eastAsia="Times New Roman" w:cs="Segoe UI"/>
                      <w:b/>
                      <w:color w:val="000000"/>
                      <w:szCs w:val="20"/>
                      <w:lang w:eastAsia="id-ID"/>
                    </w:rPr>
                    <w:t xml:space="preserve"> to the indicators</w:t>
                  </w:r>
                </w:p>
              </w:tc>
            </w:tr>
            <w:tr w:rsidR="00A91C50" w:rsidRPr="0055778F" w14:paraId="484567EF" w14:textId="77777777" w:rsidTr="007058C1">
              <w:trPr>
                <w:trHeight w:val="1930"/>
              </w:trPr>
              <w:tc>
                <w:tcPr>
                  <w:tcW w:w="697" w:type="dxa"/>
                  <w:shd w:val="clear" w:color="auto" w:fill="FFF9EF"/>
                  <w:noWrap/>
                  <w:vAlign w:val="center"/>
                </w:tcPr>
                <w:p w14:paraId="177AB809" w14:textId="26A879F8" w:rsidR="00A91C50" w:rsidRPr="000D15DB" w:rsidRDefault="00A91C50" w:rsidP="00F60416">
                  <w:pPr>
                    <w:framePr w:hSpace="180" w:wrap="around" w:vAnchor="text" w:hAnchor="margin" w:x="-460" w:y="387"/>
                    <w:numPr>
                      <w:ilvl w:val="0"/>
                      <w:numId w:val="35"/>
                    </w:numPr>
                    <w:spacing w:after="0" w:line="240" w:lineRule="auto"/>
                    <w:jc w:val="both"/>
                    <w:rPr>
                      <w:rFonts w:eastAsia="Times New Roman" w:cs="Segoe UI"/>
                      <w:b/>
                      <w:color w:val="FF0000"/>
                      <w:szCs w:val="20"/>
                      <w:lang w:val="en-US" w:eastAsia="id-ID"/>
                    </w:rPr>
                  </w:pPr>
                </w:p>
              </w:tc>
              <w:tc>
                <w:tcPr>
                  <w:tcW w:w="2328" w:type="dxa"/>
                  <w:shd w:val="clear" w:color="auto" w:fill="FFF9EF"/>
                  <w:vAlign w:val="center"/>
                </w:tcPr>
                <w:p w14:paraId="59F2FC6C" w14:textId="77777777" w:rsidR="00A91C50" w:rsidRPr="0055778F" w:rsidRDefault="00A91C50" w:rsidP="00F60416">
                  <w:pPr>
                    <w:framePr w:hSpace="180" w:wrap="around" w:vAnchor="text" w:hAnchor="margin" w:x="-460" w:y="387"/>
                    <w:spacing w:after="0" w:line="240" w:lineRule="auto"/>
                    <w:rPr>
                      <w:rFonts w:eastAsia="Times New Roman" w:cs="Segoe UI"/>
                      <w:szCs w:val="20"/>
                      <w:lang w:val="en-US" w:eastAsia="id-ID"/>
                    </w:rPr>
                  </w:pPr>
                  <w:r w:rsidRPr="0055778F">
                    <w:rPr>
                      <w:rFonts w:eastAsia="Times New Roman" w:cs="Segoe UI"/>
                      <w:szCs w:val="20"/>
                      <w:lang w:val="en-US" w:eastAsia="id-ID"/>
                    </w:rPr>
                    <w:t>Laikipia County</w:t>
                  </w:r>
                </w:p>
                <w:p w14:paraId="59CA9C31" w14:textId="77777777" w:rsidR="00A91C50" w:rsidRPr="0055778F" w:rsidRDefault="00A91C50" w:rsidP="00F60416">
                  <w:pPr>
                    <w:framePr w:hSpace="180" w:wrap="around" w:vAnchor="text" w:hAnchor="margin" w:x="-460" w:y="387"/>
                    <w:spacing w:after="0" w:line="240" w:lineRule="auto"/>
                    <w:rPr>
                      <w:rFonts w:eastAsia="Times New Roman" w:cs="Segoe UI"/>
                      <w:szCs w:val="20"/>
                      <w:lang w:val="en-US" w:eastAsia="id-ID"/>
                    </w:rPr>
                  </w:pPr>
                  <w:r w:rsidRPr="0055778F">
                    <w:rPr>
                      <w:rFonts w:eastAsia="Times New Roman" w:cs="Segoe UI"/>
                      <w:szCs w:val="20"/>
                      <w:lang w:val="en-US" w:eastAsia="id-ID"/>
                    </w:rPr>
                    <w:t>Pathway Institute</w:t>
                  </w:r>
                </w:p>
                <w:p w14:paraId="2091804A" w14:textId="5915454B" w:rsidR="00A91C50" w:rsidRPr="0055778F" w:rsidRDefault="00A91C50" w:rsidP="00F60416">
                  <w:pPr>
                    <w:framePr w:hSpace="180" w:wrap="around" w:vAnchor="text" w:hAnchor="margin" w:x="-460" w:y="387"/>
                    <w:spacing w:after="0" w:line="240" w:lineRule="auto"/>
                    <w:rPr>
                      <w:rFonts w:eastAsia="Times New Roman" w:cs="Segoe UI"/>
                      <w:szCs w:val="20"/>
                      <w:lang w:val="en-US" w:eastAsia="id-ID"/>
                    </w:rPr>
                  </w:pPr>
                  <w:r w:rsidRPr="0055778F">
                    <w:rPr>
                      <w:rFonts w:eastAsia="Times New Roman" w:cs="Segoe UI"/>
                      <w:szCs w:val="20"/>
                      <w:lang w:val="en-GB" w:eastAsia="id-ID"/>
                    </w:rPr>
                    <w:t>DSW</w:t>
                  </w:r>
                  <w:r w:rsidR="00DA69D9">
                    <w:rPr>
                      <w:rFonts w:eastAsia="Times New Roman" w:cs="Segoe UI"/>
                      <w:szCs w:val="20"/>
                      <w:lang w:val="en-GB" w:eastAsia="id-ID"/>
                    </w:rPr>
                    <w:t xml:space="preserve">, </w:t>
                  </w:r>
                  <w:r w:rsidRPr="0055778F">
                    <w:rPr>
                      <w:rFonts w:eastAsia="Times New Roman" w:cs="Segoe UI"/>
                      <w:szCs w:val="20"/>
                      <w:lang w:val="en-GB" w:eastAsia="id-ID"/>
                    </w:rPr>
                    <w:t>MOH</w:t>
                  </w:r>
                  <w:r w:rsidR="00DA69D9">
                    <w:rPr>
                      <w:rFonts w:eastAsia="Times New Roman" w:cs="Segoe UI"/>
                      <w:szCs w:val="20"/>
                      <w:lang w:val="en-GB" w:eastAsia="id-ID"/>
                    </w:rPr>
                    <w:t xml:space="preserve">, </w:t>
                  </w:r>
                  <w:r w:rsidRPr="0055778F">
                    <w:rPr>
                      <w:rFonts w:eastAsia="Times New Roman" w:cs="Segoe UI"/>
                      <w:szCs w:val="20"/>
                      <w:lang w:val="en-GB" w:eastAsia="id-ID"/>
                    </w:rPr>
                    <w:t>AMREF</w:t>
                  </w:r>
                  <w:r w:rsidR="00A41916">
                    <w:rPr>
                      <w:rFonts w:eastAsia="Times New Roman" w:cs="Segoe UI"/>
                      <w:szCs w:val="20"/>
                      <w:lang w:val="en-GB" w:eastAsia="id-ID"/>
                    </w:rPr>
                    <w:t xml:space="preserve">, </w:t>
                  </w:r>
                  <w:r w:rsidRPr="0055778F">
                    <w:rPr>
                      <w:rFonts w:eastAsia="Times New Roman" w:cs="Segoe UI"/>
                      <w:szCs w:val="20"/>
                      <w:lang w:val="en-GB" w:eastAsia="id-ID"/>
                    </w:rPr>
                    <w:t>JHPIEGO</w:t>
                  </w:r>
                  <w:r w:rsidR="00A41916">
                    <w:rPr>
                      <w:rFonts w:eastAsia="Times New Roman" w:cs="Segoe UI"/>
                      <w:szCs w:val="20"/>
                      <w:lang w:val="en-GB" w:eastAsia="id-ID"/>
                    </w:rPr>
                    <w:t xml:space="preserve">, </w:t>
                  </w:r>
                  <w:r w:rsidRPr="0055778F">
                    <w:rPr>
                      <w:rFonts w:eastAsia="Times New Roman" w:cs="Segoe UI"/>
                      <w:szCs w:val="20"/>
                      <w:lang w:val="en-GB" w:eastAsia="id-ID"/>
                    </w:rPr>
                    <w:t>CHAI</w:t>
                  </w:r>
                  <w:r w:rsidR="00A41916">
                    <w:rPr>
                      <w:rFonts w:eastAsia="Times New Roman" w:cs="Segoe UI"/>
                      <w:szCs w:val="20"/>
                      <w:lang w:val="en-GB" w:eastAsia="id-ID"/>
                    </w:rPr>
                    <w:t xml:space="preserve">, </w:t>
                  </w:r>
                  <w:r w:rsidRPr="0055778F">
                    <w:rPr>
                      <w:rFonts w:eastAsia="Times New Roman" w:cs="Segoe UI"/>
                      <w:szCs w:val="20"/>
                      <w:lang w:val="en-GB" w:eastAsia="id-ID"/>
                    </w:rPr>
                    <w:t>Options</w:t>
                  </w:r>
                  <w:r w:rsidR="00A41916">
                    <w:rPr>
                      <w:rFonts w:eastAsia="Times New Roman" w:cs="Segoe UI"/>
                      <w:szCs w:val="20"/>
                      <w:lang w:val="en-GB" w:eastAsia="id-ID"/>
                    </w:rPr>
                    <w:t xml:space="preserve">, </w:t>
                  </w:r>
                  <w:r w:rsidRPr="0055778F">
                    <w:rPr>
                      <w:rFonts w:eastAsia="Times New Roman" w:cs="Segoe UI"/>
                      <w:szCs w:val="20"/>
                      <w:lang w:val="en-GB" w:eastAsia="id-ID"/>
                    </w:rPr>
                    <w:t>InSupply Health</w:t>
                  </w:r>
                  <w:r w:rsidR="00A41916">
                    <w:rPr>
                      <w:rFonts w:eastAsia="Times New Roman" w:cs="Segoe UI"/>
                      <w:szCs w:val="20"/>
                      <w:lang w:val="en-GB" w:eastAsia="id-ID"/>
                    </w:rPr>
                    <w:t xml:space="preserve">, </w:t>
                  </w:r>
                  <w:r w:rsidRPr="0055778F">
                    <w:rPr>
                      <w:rFonts w:eastAsia="Times New Roman" w:cs="Segoe UI"/>
                      <w:szCs w:val="20"/>
                      <w:lang w:val="en-GB" w:eastAsia="id-ID"/>
                    </w:rPr>
                    <w:t>UNFPA</w:t>
                  </w:r>
                  <w:r w:rsidR="00AA74A8">
                    <w:rPr>
                      <w:rFonts w:eastAsia="Times New Roman" w:cs="Segoe UI"/>
                      <w:szCs w:val="20"/>
                      <w:lang w:val="en-GB" w:eastAsia="id-ID"/>
                    </w:rPr>
                    <w:t xml:space="preserve">, </w:t>
                  </w:r>
                  <w:r w:rsidRPr="0055778F">
                    <w:rPr>
                      <w:rFonts w:eastAsia="Times New Roman" w:cs="Segoe UI"/>
                      <w:szCs w:val="20"/>
                      <w:lang w:val="en-GB" w:eastAsia="id-ID"/>
                    </w:rPr>
                    <w:t>DESIP</w:t>
                  </w:r>
                  <w:r w:rsidR="00AA74A8">
                    <w:rPr>
                      <w:rFonts w:eastAsia="Times New Roman" w:cs="Segoe UI"/>
                      <w:szCs w:val="20"/>
                      <w:lang w:val="en-GB" w:eastAsia="id-ID"/>
                    </w:rPr>
                    <w:t xml:space="preserve">, </w:t>
                  </w:r>
                  <w:r w:rsidRPr="0055778F">
                    <w:rPr>
                      <w:rFonts w:eastAsia="Times New Roman" w:cs="Segoe UI"/>
                      <w:szCs w:val="20"/>
                      <w:lang w:val="en-GB" w:eastAsia="id-ID"/>
                    </w:rPr>
                    <w:t>FCDO</w:t>
                  </w:r>
                </w:p>
              </w:tc>
              <w:tc>
                <w:tcPr>
                  <w:tcW w:w="6961" w:type="dxa"/>
                  <w:shd w:val="clear" w:color="auto" w:fill="FFF9EF"/>
                  <w:noWrap/>
                  <w:vAlign w:val="center"/>
                </w:tcPr>
                <w:p w14:paraId="08F3651D" w14:textId="555E49CF" w:rsidR="00A91C50" w:rsidRPr="0055778F" w:rsidRDefault="00A91C50" w:rsidP="00F60416">
                  <w:pPr>
                    <w:framePr w:hSpace="180" w:wrap="around" w:vAnchor="text" w:hAnchor="margin" w:x="-460" w:y="387"/>
                    <w:jc w:val="both"/>
                    <w:rPr>
                      <w:rFonts w:cs="Segoe UI"/>
                    </w:rPr>
                  </w:pPr>
                  <w:r w:rsidRPr="0055778F">
                    <w:rPr>
                      <w:rFonts w:cs="Segoe UI"/>
                      <w:lang w:val="en-US"/>
                    </w:rPr>
                    <w:t>The organizations listed p</w:t>
                  </w:r>
                  <w:r w:rsidRPr="0055778F">
                    <w:rPr>
                      <w:rFonts w:cs="Segoe UI"/>
                    </w:rPr>
                    <w:t>articipated in the development of the National Costed Implementation Plan (2021- 2024)</w:t>
                  </w:r>
                  <w:r w:rsidRPr="0055778F">
                    <w:rPr>
                      <w:rFonts w:cs="Segoe UI"/>
                      <w:lang w:val="en-GB"/>
                    </w:rPr>
                    <w:t>. This involved having</w:t>
                  </w:r>
                  <w:r w:rsidR="00BA0770">
                    <w:rPr>
                      <w:rFonts w:cs="Segoe UI"/>
                      <w:lang w:val="en-GB"/>
                    </w:rPr>
                    <w:t xml:space="preserve"> numerous</w:t>
                  </w:r>
                  <w:r w:rsidRPr="0055778F">
                    <w:rPr>
                      <w:rFonts w:cs="Segoe UI"/>
                      <w:lang w:val="en-GB"/>
                    </w:rPr>
                    <w:t xml:space="preserve"> consultative stakeholder meetings </w:t>
                  </w:r>
                </w:p>
                <w:p w14:paraId="7C7AAEEC" w14:textId="77777777" w:rsidR="00A91C50" w:rsidRPr="0055778F" w:rsidRDefault="00A91C50" w:rsidP="00F60416">
                  <w:pPr>
                    <w:framePr w:hSpace="180" w:wrap="around" w:vAnchor="text" w:hAnchor="margin" w:x="-460" w:y="387"/>
                    <w:jc w:val="both"/>
                    <w:rPr>
                      <w:rFonts w:cs="Segoe UI"/>
                      <w:lang w:val="en-US"/>
                    </w:rPr>
                  </w:pPr>
                </w:p>
                <w:p w14:paraId="09958614" w14:textId="77777777" w:rsidR="00A91C50" w:rsidRPr="0055778F" w:rsidRDefault="00A91C50" w:rsidP="00F60416">
                  <w:pPr>
                    <w:framePr w:hSpace="180" w:wrap="around" w:vAnchor="text" w:hAnchor="margin" w:x="-460" w:y="387"/>
                    <w:jc w:val="both"/>
                    <w:rPr>
                      <w:rFonts w:cs="Segoe UI"/>
                    </w:rPr>
                  </w:pPr>
                </w:p>
              </w:tc>
            </w:tr>
          </w:tbl>
          <w:p w14:paraId="29B11E48" w14:textId="77777777" w:rsidR="00A91C50" w:rsidRPr="0055778F" w:rsidRDefault="00A91C50" w:rsidP="006703C9">
            <w:pPr>
              <w:spacing w:after="0" w:line="240" w:lineRule="auto"/>
              <w:jc w:val="both"/>
              <w:rPr>
                <w:rFonts w:cs="Segoe UI"/>
                <w:szCs w:val="20"/>
                <w:lang w:val="en-US"/>
              </w:rPr>
            </w:pPr>
          </w:p>
        </w:tc>
      </w:tr>
      <w:tr w:rsidR="00712BA4" w:rsidRPr="0055778F" w14:paraId="4DF57F3D" w14:textId="77777777" w:rsidTr="000A5380">
        <w:trPr>
          <w:trHeight w:val="300"/>
        </w:trPr>
        <w:tc>
          <w:tcPr>
            <w:tcW w:w="10327" w:type="dxa"/>
            <w:tcBorders>
              <w:bottom w:val="single" w:sz="18" w:space="0" w:color="ED7D31" w:themeColor="accent2"/>
            </w:tcBorders>
            <w:shd w:val="clear" w:color="auto" w:fill="F7FCFF"/>
            <w:noWrap/>
            <w:vAlign w:val="bottom"/>
          </w:tcPr>
          <w:p w14:paraId="1DDE1DDE" w14:textId="77777777" w:rsidR="00987CB3" w:rsidRDefault="00987CB3" w:rsidP="00987CB3">
            <w:pPr>
              <w:spacing w:after="0" w:line="240" w:lineRule="auto"/>
              <w:jc w:val="both"/>
              <w:rPr>
                <w:rFonts w:eastAsia="Times New Roman" w:cs="Segoe UI"/>
                <w:b/>
                <w:color w:val="000000"/>
                <w:szCs w:val="20"/>
                <w:lang w:eastAsia="id-ID"/>
              </w:rPr>
            </w:pPr>
            <w:r w:rsidRPr="00CC4C1D">
              <w:rPr>
                <w:rFonts w:eastAsia="Times New Roman" w:cs="Segoe UI"/>
                <w:b/>
                <w:color w:val="000000"/>
                <w:szCs w:val="20"/>
                <w:lang w:eastAsia="id-ID"/>
              </w:rPr>
              <w:t>Key Issues Identified:</w:t>
            </w:r>
          </w:p>
          <w:p w14:paraId="6D2C907B" w14:textId="6B1660DE" w:rsidR="00987CB3" w:rsidRPr="00715D28" w:rsidRDefault="00C26C0B" w:rsidP="00987CB3">
            <w:pPr>
              <w:pStyle w:val="ListParagraph"/>
              <w:numPr>
                <w:ilvl w:val="0"/>
                <w:numId w:val="43"/>
              </w:numPr>
              <w:spacing w:after="0" w:line="240" w:lineRule="auto"/>
              <w:jc w:val="both"/>
              <w:rPr>
                <w:rFonts w:cs="Segoe UI"/>
                <w:bCs/>
              </w:rPr>
            </w:pPr>
            <w:r>
              <w:rPr>
                <w:rFonts w:cs="Segoe UI"/>
                <w:bCs/>
                <w:lang w:val="en-US"/>
              </w:rPr>
              <w:t>Late approval and launch of the</w:t>
            </w:r>
            <w:r w:rsidR="008354F0">
              <w:rPr>
                <w:rFonts w:cs="Segoe UI"/>
                <w:bCs/>
                <w:lang w:val="en-US"/>
              </w:rPr>
              <w:t xml:space="preserve"> National </w:t>
            </w:r>
            <w:r w:rsidR="00E16BF0">
              <w:rPr>
                <w:rFonts w:cs="Segoe UI"/>
                <w:bCs/>
                <w:lang w:val="en-US"/>
              </w:rPr>
              <w:t>FP-</w:t>
            </w:r>
            <w:r>
              <w:rPr>
                <w:rFonts w:cs="Segoe UI"/>
                <w:bCs/>
                <w:lang w:val="en-US"/>
              </w:rPr>
              <w:t xml:space="preserve"> CIP</w:t>
            </w:r>
          </w:p>
          <w:p w14:paraId="61AFBFC9" w14:textId="77777777" w:rsidR="00987CB3" w:rsidRDefault="00987CB3" w:rsidP="00987CB3">
            <w:pPr>
              <w:spacing w:after="0" w:line="240" w:lineRule="auto"/>
              <w:jc w:val="both"/>
              <w:rPr>
                <w:rFonts w:cs="Segoe UI"/>
                <w:b/>
                <w:bCs/>
                <w:szCs w:val="20"/>
                <w:lang w:val="en-US"/>
              </w:rPr>
            </w:pPr>
            <w:r w:rsidRPr="00CC4C1D">
              <w:rPr>
                <w:rFonts w:cs="Segoe UI"/>
                <w:b/>
                <w:bCs/>
                <w:szCs w:val="20"/>
                <w:lang w:val="en-US"/>
              </w:rPr>
              <w:t>Recommendations:</w:t>
            </w:r>
          </w:p>
          <w:p w14:paraId="2E5D5AA9" w14:textId="2CC71AAE" w:rsidR="00987CB3" w:rsidRPr="000A5380" w:rsidRDefault="006832F7" w:rsidP="00987CB3">
            <w:pPr>
              <w:pStyle w:val="ListParagraph"/>
              <w:numPr>
                <w:ilvl w:val="0"/>
                <w:numId w:val="43"/>
              </w:numPr>
              <w:spacing w:after="0" w:line="240" w:lineRule="auto"/>
              <w:jc w:val="both"/>
              <w:rPr>
                <w:rFonts w:cs="Segoe UI"/>
                <w:b/>
              </w:rPr>
            </w:pPr>
            <w:r>
              <w:rPr>
                <w:rFonts w:cs="Segoe UI"/>
                <w:bCs/>
                <w:lang w:val="en-US"/>
              </w:rPr>
              <w:t>Fast track the launch and the dissemination of the CIP.</w:t>
            </w:r>
          </w:p>
          <w:p w14:paraId="5454A2C7" w14:textId="77777777" w:rsidR="00A91C50" w:rsidRPr="0055778F" w:rsidRDefault="00A91C50" w:rsidP="006703C9">
            <w:pPr>
              <w:spacing w:after="0" w:line="240" w:lineRule="auto"/>
              <w:jc w:val="both"/>
              <w:rPr>
                <w:rFonts w:eastAsia="Times New Roman" w:cs="Segoe UI"/>
                <w:b/>
                <w:color w:val="000000"/>
                <w:szCs w:val="20"/>
                <w:lang w:eastAsia="id-ID"/>
              </w:rPr>
            </w:pPr>
          </w:p>
        </w:tc>
      </w:tr>
      <w:tr w:rsidR="00712BA4" w:rsidRPr="0055778F" w14:paraId="6BB1E9A0" w14:textId="77777777" w:rsidTr="000A5380">
        <w:trPr>
          <w:trHeight w:val="954"/>
        </w:trPr>
        <w:tc>
          <w:tcPr>
            <w:tcW w:w="10327"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FFF"/>
            <w:noWrap/>
            <w:vAlign w:val="center"/>
          </w:tcPr>
          <w:p w14:paraId="5E1F23EB" w14:textId="4E6C25E4" w:rsidR="00A91C50" w:rsidRPr="0055778F" w:rsidRDefault="00A91C50" w:rsidP="006703C9">
            <w:pPr>
              <w:spacing w:after="0"/>
              <w:jc w:val="both"/>
              <w:rPr>
                <w:rFonts w:cs="Segoe UI"/>
                <w:b/>
                <w:szCs w:val="20"/>
                <w:lang w:val="en-US"/>
              </w:rPr>
            </w:pPr>
            <w:r w:rsidRPr="0055778F">
              <w:rPr>
                <w:rFonts w:eastAsia="Times New Roman" w:cs="Segoe UI"/>
                <w:b/>
                <w:noProof/>
                <w:szCs w:val="20"/>
                <w:lang w:val="en-US"/>
              </w:rPr>
              <mc:AlternateContent>
                <mc:Choice Requires="wps">
                  <w:drawing>
                    <wp:anchor distT="0" distB="0" distL="114300" distR="114300" simplePos="0" relativeHeight="251658268" behindDoc="0" locked="0" layoutInCell="1" allowOverlap="1" wp14:anchorId="1C9FE08E" wp14:editId="25F67478">
                      <wp:simplePos x="0" y="0"/>
                      <wp:positionH relativeFrom="column">
                        <wp:posOffset>5534025</wp:posOffset>
                      </wp:positionH>
                      <wp:positionV relativeFrom="page">
                        <wp:posOffset>95885</wp:posOffset>
                      </wp:positionV>
                      <wp:extent cx="628650" cy="171450"/>
                      <wp:effectExtent l="0" t="0" r="0" b="0"/>
                      <wp:wrapSquare wrapText="bothSides"/>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628650" cy="171450"/>
                              </a:xfrm>
                              <a:prstGeom prst="rect">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6454A23" id="Rectangle 23" o:spid="_x0000_s1026" style="position:absolute;margin-left:435.75pt;margin-top:7.55pt;width:49.5pt;height:13.5pt;flip:x;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" fillcolor="#ffc000" stroked="f" strokeweight="1pt">
                      <w10:wrap type="square" anchory="page"/>
                    </v:rect>
                  </w:pict>
                </mc:Fallback>
              </mc:AlternateContent>
            </w:r>
            <w:r w:rsidRPr="0055778F">
              <w:rPr>
                <w:rFonts w:cs="Segoe UI"/>
                <w:b/>
                <w:szCs w:val="20"/>
              </w:rPr>
              <w:t xml:space="preserve">1.6. </w:t>
            </w:r>
            <w:r w:rsidRPr="0055778F">
              <w:rPr>
                <w:rFonts w:eastAsia="Times New Roman" w:cs="Segoe UI"/>
                <w:b/>
                <w:szCs w:val="20"/>
                <w:lang w:eastAsia="id-ID"/>
              </w:rPr>
              <w:t>Disseminat</w:t>
            </w:r>
            <w:r w:rsidRPr="0055778F">
              <w:rPr>
                <w:rFonts w:eastAsia="Times New Roman" w:cs="Segoe UI"/>
                <w:b/>
                <w:szCs w:val="20"/>
                <w:lang w:val="en-GB" w:eastAsia="id-ID"/>
              </w:rPr>
              <w:t xml:space="preserve">e the Kenya Revised National Family Planning Costed Implementation Plan </w:t>
            </w:r>
            <w:r w:rsidRPr="0055778F">
              <w:rPr>
                <w:rFonts w:eastAsia="Times New Roman" w:cs="Segoe UI"/>
                <w:b/>
                <w:szCs w:val="20"/>
                <w:lang w:eastAsia="id-ID"/>
              </w:rPr>
              <w:t>at the County Level</w:t>
            </w:r>
            <w:r w:rsidRPr="0055778F">
              <w:rPr>
                <w:rFonts w:eastAsia="Times New Roman" w:cs="Segoe UI"/>
                <w:b/>
                <w:szCs w:val="20"/>
                <w:lang w:val="en-US" w:eastAsia="id-ID"/>
              </w:rPr>
              <w:t xml:space="preserve"> </w:t>
            </w:r>
          </w:p>
        </w:tc>
      </w:tr>
      <w:tr w:rsidR="00712BA4" w:rsidRPr="0055778F" w14:paraId="0AE900D2" w14:textId="77777777" w:rsidTr="000A5380">
        <w:trPr>
          <w:trHeight w:val="300"/>
        </w:trPr>
        <w:tc>
          <w:tcPr>
            <w:tcW w:w="10327" w:type="dxa"/>
            <w:tcBorders>
              <w:top w:val="single" w:sz="18" w:space="0" w:color="ED7D31" w:themeColor="accent2"/>
              <w:bottom w:val="single" w:sz="18" w:space="0" w:color="ED7D31" w:themeColor="accent2"/>
            </w:tcBorders>
            <w:shd w:val="clear" w:color="auto" w:fill="F7FCFF"/>
            <w:noWrap/>
            <w:vAlign w:val="bottom"/>
            <w:hideMark/>
          </w:tcPr>
          <w:p w14:paraId="235C979D" w14:textId="1A5908EE" w:rsidR="00A91C50" w:rsidRPr="0055778F" w:rsidRDefault="00EA3C61" w:rsidP="006703C9">
            <w:pPr>
              <w:spacing w:after="0" w:line="240" w:lineRule="auto"/>
              <w:jc w:val="both"/>
              <w:rPr>
                <w:rFonts w:eastAsia="Times New Roman" w:cs="Segoe UI"/>
                <w:b/>
                <w:color w:val="000000"/>
                <w:szCs w:val="20"/>
                <w:lang w:val="en-US" w:eastAsia="id-ID"/>
              </w:rPr>
            </w:pPr>
            <w:r w:rsidRPr="0055778F">
              <w:rPr>
                <w:rFonts w:eastAsia="Times New Roman" w:cs="Segoe UI"/>
                <w:b/>
                <w:color w:val="000000"/>
                <w:szCs w:val="20"/>
                <w:lang w:val="en-US" w:eastAsia="id-ID"/>
              </w:rPr>
              <w:t>Progress:</w:t>
            </w:r>
          </w:p>
          <w:p w14:paraId="32311882" w14:textId="6B65B75E" w:rsidR="00A91C50" w:rsidRPr="0055778F" w:rsidRDefault="00A91C50" w:rsidP="006703C9">
            <w:pPr>
              <w:spacing w:after="0" w:line="240" w:lineRule="auto"/>
              <w:jc w:val="both"/>
              <w:rPr>
                <w:rFonts w:eastAsia="Times New Roman" w:cs="Segoe UI"/>
                <w:color w:val="000000"/>
                <w:szCs w:val="20"/>
                <w:lang w:val="en-US" w:eastAsia="id-ID"/>
              </w:rPr>
            </w:pPr>
            <w:r w:rsidRPr="0055778F">
              <w:rPr>
                <w:rFonts w:eastAsia="Times New Roman" w:cs="Segoe UI"/>
                <w:color w:val="000000"/>
                <w:szCs w:val="20"/>
                <w:lang w:val="en-US" w:eastAsia="id-ID"/>
              </w:rPr>
              <w:t>The Kenya</w:t>
            </w:r>
            <w:r w:rsidR="005B3918">
              <w:rPr>
                <w:rFonts w:eastAsia="Times New Roman" w:cs="Segoe UI"/>
                <w:color w:val="000000"/>
                <w:szCs w:val="20"/>
                <w:lang w:val="en-US" w:eastAsia="id-ID"/>
              </w:rPr>
              <w:t xml:space="preserve"> FP</w:t>
            </w:r>
            <w:r w:rsidR="00BA0770">
              <w:rPr>
                <w:rFonts w:eastAsia="Times New Roman" w:cs="Segoe UI"/>
                <w:color w:val="000000"/>
                <w:szCs w:val="20"/>
                <w:lang w:val="en-US" w:eastAsia="id-ID"/>
              </w:rPr>
              <w:t xml:space="preserve"> </w:t>
            </w:r>
            <w:r w:rsidRPr="0055778F">
              <w:rPr>
                <w:rFonts w:eastAsia="Times New Roman" w:cs="Segoe UI"/>
                <w:color w:val="000000"/>
                <w:szCs w:val="20"/>
                <w:lang w:val="en-US" w:eastAsia="id-ID"/>
              </w:rPr>
              <w:t xml:space="preserve">CIP 2021-2024 has been developed and has been signed off pending launch and dissemination to all the 47 Counties. </w:t>
            </w:r>
          </w:p>
          <w:p w14:paraId="20860F17" w14:textId="77777777" w:rsidR="00A91C50" w:rsidRPr="0055778F" w:rsidRDefault="00A91C50" w:rsidP="006703C9">
            <w:pPr>
              <w:spacing w:after="0" w:line="240" w:lineRule="auto"/>
              <w:jc w:val="both"/>
              <w:rPr>
                <w:rFonts w:eastAsia="Times New Roman" w:cs="Segoe UI"/>
                <w:color w:val="000000"/>
                <w:szCs w:val="20"/>
                <w:lang w:val="en-US" w:eastAsia="id-ID"/>
              </w:rPr>
            </w:pPr>
          </w:p>
          <w:tbl>
            <w:tblPr>
              <w:tblW w:w="1008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766"/>
              <w:gridCol w:w="2566"/>
              <w:gridCol w:w="6749"/>
            </w:tblGrid>
            <w:tr w:rsidR="00153E27" w:rsidRPr="0055778F" w14:paraId="129D878B" w14:textId="77777777" w:rsidTr="007058C1">
              <w:trPr>
                <w:trHeight w:val="482"/>
              </w:trPr>
              <w:tc>
                <w:tcPr>
                  <w:tcW w:w="766" w:type="dxa"/>
                  <w:shd w:val="clear" w:color="auto" w:fill="FFF9EF"/>
                  <w:noWrap/>
                  <w:vAlign w:val="center"/>
                  <w:hideMark/>
                </w:tcPr>
                <w:p w14:paraId="51FDB35B" w14:textId="77777777" w:rsidR="00A91C50" w:rsidRPr="0055778F" w:rsidRDefault="00A91C50" w:rsidP="00F60416">
                  <w:pPr>
                    <w:framePr w:hSpace="180" w:wrap="around" w:vAnchor="text" w:hAnchor="margin" w:x="-460" w:y="387"/>
                    <w:spacing w:after="0" w:line="240" w:lineRule="auto"/>
                    <w:jc w:val="both"/>
                    <w:rPr>
                      <w:rFonts w:eastAsia="Times New Roman" w:cs="Segoe UI"/>
                      <w:b/>
                      <w:color w:val="000000"/>
                      <w:szCs w:val="20"/>
                      <w:lang w:eastAsia="id-ID"/>
                    </w:rPr>
                  </w:pPr>
                  <w:r w:rsidRPr="0055778F">
                    <w:rPr>
                      <w:rFonts w:eastAsia="Times New Roman" w:cs="Segoe UI"/>
                      <w:b/>
                      <w:color w:val="000000"/>
                      <w:szCs w:val="20"/>
                      <w:lang w:eastAsia="id-ID"/>
                    </w:rPr>
                    <w:t>No</w:t>
                  </w:r>
                </w:p>
              </w:tc>
              <w:tc>
                <w:tcPr>
                  <w:tcW w:w="2566" w:type="dxa"/>
                  <w:shd w:val="clear" w:color="auto" w:fill="FFF9EF"/>
                  <w:noWrap/>
                  <w:vAlign w:val="center"/>
                  <w:hideMark/>
                </w:tcPr>
                <w:p w14:paraId="0CD68746" w14:textId="77777777" w:rsidR="00A91C50" w:rsidRPr="0055778F" w:rsidRDefault="00A91C50" w:rsidP="00F60416">
                  <w:pPr>
                    <w:framePr w:hSpace="180" w:wrap="around" w:vAnchor="text" w:hAnchor="margin" w:x="-460" w:y="387"/>
                    <w:spacing w:after="0" w:line="240" w:lineRule="auto"/>
                    <w:jc w:val="both"/>
                    <w:rPr>
                      <w:rFonts w:eastAsia="Times New Roman" w:cs="Segoe UI"/>
                      <w:b/>
                      <w:color w:val="000000"/>
                      <w:szCs w:val="20"/>
                      <w:lang w:eastAsia="id-ID"/>
                    </w:rPr>
                  </w:pPr>
                  <w:r w:rsidRPr="0055778F">
                    <w:rPr>
                      <w:rFonts w:eastAsia="Times New Roman" w:cs="Segoe UI"/>
                      <w:b/>
                      <w:color w:val="000000"/>
                      <w:szCs w:val="20"/>
                      <w:lang w:eastAsia="id-ID"/>
                    </w:rPr>
                    <w:t>Partners</w:t>
                  </w:r>
                </w:p>
              </w:tc>
              <w:tc>
                <w:tcPr>
                  <w:tcW w:w="6749" w:type="dxa"/>
                  <w:shd w:val="clear" w:color="auto" w:fill="FFF9EF"/>
                  <w:noWrap/>
                  <w:vAlign w:val="center"/>
                  <w:hideMark/>
                </w:tcPr>
                <w:p w14:paraId="1D103A69" w14:textId="77777777" w:rsidR="00A91C50" w:rsidRPr="0055778F" w:rsidRDefault="00A91C50" w:rsidP="00F60416">
                  <w:pPr>
                    <w:framePr w:hSpace="180" w:wrap="around" w:vAnchor="text" w:hAnchor="margin" w:x="-460" w:y="387"/>
                    <w:spacing w:after="0" w:line="240" w:lineRule="auto"/>
                    <w:jc w:val="both"/>
                    <w:rPr>
                      <w:rFonts w:eastAsia="Times New Roman" w:cs="Segoe UI"/>
                      <w:b/>
                      <w:color w:val="000000"/>
                      <w:szCs w:val="20"/>
                      <w:lang w:eastAsia="id-ID"/>
                    </w:rPr>
                  </w:pPr>
                  <w:r w:rsidRPr="0055778F">
                    <w:rPr>
                      <w:rFonts w:eastAsia="Times New Roman" w:cs="Segoe UI"/>
                      <w:b/>
                      <w:color w:val="000000"/>
                      <w:szCs w:val="20"/>
                      <w:lang w:eastAsia="id-ID"/>
                    </w:rPr>
                    <w:t>Activities Contribut</w:t>
                  </w:r>
                  <w:r w:rsidRPr="0055778F">
                    <w:rPr>
                      <w:rFonts w:eastAsia="Times New Roman" w:cs="Segoe UI"/>
                      <w:b/>
                      <w:color w:val="000000"/>
                      <w:szCs w:val="20"/>
                      <w:lang w:val="en-US" w:eastAsia="id-ID"/>
                    </w:rPr>
                    <w:t>ing</w:t>
                  </w:r>
                  <w:r w:rsidRPr="0055778F">
                    <w:rPr>
                      <w:rFonts w:eastAsia="Times New Roman" w:cs="Segoe UI"/>
                      <w:b/>
                      <w:color w:val="000000"/>
                      <w:szCs w:val="20"/>
                      <w:lang w:eastAsia="id-ID"/>
                    </w:rPr>
                    <w:t xml:space="preserve"> to the indicators</w:t>
                  </w:r>
                </w:p>
              </w:tc>
            </w:tr>
            <w:tr w:rsidR="00153E27" w:rsidRPr="0055778F" w14:paraId="6C323D5F" w14:textId="77777777" w:rsidTr="007058C1">
              <w:trPr>
                <w:trHeight w:val="482"/>
              </w:trPr>
              <w:tc>
                <w:tcPr>
                  <w:tcW w:w="766" w:type="dxa"/>
                  <w:shd w:val="clear" w:color="auto" w:fill="FFF9EF"/>
                  <w:noWrap/>
                  <w:vAlign w:val="center"/>
                </w:tcPr>
                <w:p w14:paraId="291490A9" w14:textId="7E0A759F" w:rsidR="00A91C50" w:rsidRPr="0055778F" w:rsidRDefault="005B3918" w:rsidP="00F60416">
                  <w:pPr>
                    <w:framePr w:hSpace="180" w:wrap="around" w:vAnchor="text" w:hAnchor="margin" w:x="-460" w:y="387"/>
                    <w:spacing w:after="0" w:line="240" w:lineRule="auto"/>
                    <w:ind w:left="360"/>
                    <w:jc w:val="both"/>
                    <w:rPr>
                      <w:rFonts w:eastAsia="Times New Roman" w:cs="Segoe UI"/>
                      <w:b/>
                      <w:color w:val="FF0000"/>
                      <w:szCs w:val="20"/>
                      <w:lang w:val="en-US" w:eastAsia="id-ID"/>
                    </w:rPr>
                  </w:pPr>
                  <w:r>
                    <w:rPr>
                      <w:rFonts w:eastAsia="Times New Roman" w:cs="Segoe UI"/>
                      <w:b/>
                      <w:color w:val="FF0000"/>
                      <w:szCs w:val="20"/>
                      <w:lang w:val="en-US" w:eastAsia="id-ID"/>
                    </w:rPr>
                    <w:t>1</w:t>
                  </w:r>
                </w:p>
              </w:tc>
              <w:tc>
                <w:tcPr>
                  <w:tcW w:w="2566" w:type="dxa"/>
                  <w:shd w:val="clear" w:color="auto" w:fill="FFF9EF"/>
                  <w:noWrap/>
                  <w:vAlign w:val="center"/>
                </w:tcPr>
                <w:p w14:paraId="14FE5ED1" w14:textId="25C793E9" w:rsidR="00A91C50" w:rsidRPr="0055778F" w:rsidRDefault="00153E27" w:rsidP="00F60416">
                  <w:pPr>
                    <w:framePr w:hSpace="180" w:wrap="around" w:vAnchor="text" w:hAnchor="margin" w:x="-460" w:y="387"/>
                    <w:spacing w:after="0" w:line="240" w:lineRule="auto"/>
                    <w:jc w:val="both"/>
                    <w:rPr>
                      <w:rFonts w:cs="Segoe UI"/>
                      <w:sz w:val="24"/>
                      <w:szCs w:val="24"/>
                    </w:rPr>
                  </w:pPr>
                  <w:r w:rsidRPr="0055778F">
                    <w:rPr>
                      <w:rFonts w:cs="Segoe UI"/>
                      <w:lang w:val="en-GB"/>
                    </w:rPr>
                    <w:t>Options Consultancy Services Ltd</w:t>
                  </w:r>
                </w:p>
              </w:tc>
              <w:tc>
                <w:tcPr>
                  <w:tcW w:w="6749" w:type="dxa"/>
                  <w:shd w:val="clear" w:color="auto" w:fill="FFF9EF"/>
                  <w:noWrap/>
                </w:tcPr>
                <w:p w14:paraId="7D882CF9" w14:textId="3DBA5D95" w:rsidR="00A91C50" w:rsidRPr="0055778F" w:rsidRDefault="00BA0770" w:rsidP="00F60416">
                  <w:pPr>
                    <w:framePr w:hSpace="180" w:wrap="around" w:vAnchor="text" w:hAnchor="margin" w:x="-460" w:y="387"/>
                    <w:spacing w:after="200" w:line="276" w:lineRule="auto"/>
                    <w:rPr>
                      <w:rFonts w:cs="Segoe UI"/>
                    </w:rPr>
                  </w:pPr>
                  <w:r>
                    <w:rPr>
                      <w:rFonts w:cs="Segoe UI"/>
                      <w:lang w:val="en-GB"/>
                    </w:rPr>
                    <w:t xml:space="preserve">Worked with MOH on the finalization </w:t>
                  </w:r>
                  <w:r w:rsidR="00153E27" w:rsidRPr="0055778F">
                    <w:rPr>
                      <w:rFonts w:cs="Segoe UI"/>
                      <w:lang w:val="en-GB"/>
                    </w:rPr>
                    <w:t xml:space="preserve">of the </w:t>
                  </w:r>
                  <w:r>
                    <w:rPr>
                      <w:rFonts w:cs="Segoe UI"/>
                      <w:lang w:val="en-GB"/>
                    </w:rPr>
                    <w:t xml:space="preserve">FP </w:t>
                  </w:r>
                  <w:r w:rsidR="00153E27" w:rsidRPr="0055778F">
                    <w:rPr>
                      <w:rFonts w:cs="Segoe UI"/>
                      <w:lang w:val="en-GB"/>
                    </w:rPr>
                    <w:t xml:space="preserve">CIP and is following up with MOH on the launch of the same. In preparation for the launch, Options also developed </w:t>
                  </w:r>
                  <w:r>
                    <w:rPr>
                      <w:rFonts w:cs="Segoe UI"/>
                      <w:lang w:val="en-GB"/>
                    </w:rPr>
                    <w:t xml:space="preserve">FP </w:t>
                  </w:r>
                  <w:r w:rsidR="00153E27" w:rsidRPr="0055778F">
                    <w:rPr>
                      <w:rFonts w:cs="Segoe UI"/>
                      <w:lang w:val="en-GB"/>
                    </w:rPr>
                    <w:t>CIP brief which will be useful in the dissemination exercise.</w:t>
                  </w:r>
                </w:p>
              </w:tc>
            </w:tr>
          </w:tbl>
          <w:p w14:paraId="2C3AA346" w14:textId="77777777" w:rsidR="00ED35C1" w:rsidRDefault="00ED35C1" w:rsidP="00ED35C1">
            <w:pPr>
              <w:spacing w:after="0" w:line="240" w:lineRule="auto"/>
              <w:jc w:val="both"/>
              <w:rPr>
                <w:rFonts w:eastAsia="Times New Roman" w:cs="Segoe UI"/>
                <w:b/>
                <w:color w:val="000000"/>
                <w:szCs w:val="20"/>
                <w:lang w:eastAsia="id-ID"/>
              </w:rPr>
            </w:pPr>
            <w:r w:rsidRPr="00CC4C1D">
              <w:rPr>
                <w:rFonts w:eastAsia="Times New Roman" w:cs="Segoe UI"/>
                <w:b/>
                <w:color w:val="000000"/>
                <w:szCs w:val="20"/>
                <w:lang w:eastAsia="id-ID"/>
              </w:rPr>
              <w:t>Key Issues Identified:</w:t>
            </w:r>
          </w:p>
          <w:p w14:paraId="6096776A" w14:textId="0463207E" w:rsidR="00ED35C1" w:rsidRPr="00715D28" w:rsidRDefault="00ED35C1" w:rsidP="00ED35C1">
            <w:pPr>
              <w:pStyle w:val="ListParagraph"/>
              <w:numPr>
                <w:ilvl w:val="0"/>
                <w:numId w:val="43"/>
              </w:numPr>
              <w:spacing w:after="0" w:line="240" w:lineRule="auto"/>
              <w:jc w:val="both"/>
              <w:rPr>
                <w:rFonts w:cs="Segoe UI"/>
                <w:bCs/>
              </w:rPr>
            </w:pPr>
            <w:r>
              <w:rPr>
                <w:rFonts w:cs="Segoe UI"/>
                <w:bCs/>
                <w:lang w:val="en-US"/>
              </w:rPr>
              <w:t xml:space="preserve">Late approval and launch of the </w:t>
            </w:r>
            <w:r w:rsidR="00BA0770">
              <w:rPr>
                <w:rFonts w:cs="Segoe UI"/>
                <w:bCs/>
                <w:lang w:val="en-US"/>
              </w:rPr>
              <w:t xml:space="preserve">FP </w:t>
            </w:r>
            <w:r>
              <w:rPr>
                <w:rFonts w:cs="Segoe UI"/>
                <w:bCs/>
                <w:lang w:val="en-US"/>
              </w:rPr>
              <w:t>CIP</w:t>
            </w:r>
          </w:p>
          <w:p w14:paraId="07700630" w14:textId="77777777" w:rsidR="00ED35C1" w:rsidRDefault="00ED35C1" w:rsidP="00ED35C1">
            <w:pPr>
              <w:spacing w:after="0" w:line="240" w:lineRule="auto"/>
              <w:jc w:val="both"/>
              <w:rPr>
                <w:rFonts w:cs="Segoe UI"/>
                <w:b/>
                <w:bCs/>
                <w:szCs w:val="20"/>
                <w:lang w:val="en-US"/>
              </w:rPr>
            </w:pPr>
            <w:r w:rsidRPr="00CC4C1D">
              <w:rPr>
                <w:rFonts w:cs="Segoe UI"/>
                <w:b/>
                <w:bCs/>
                <w:szCs w:val="20"/>
                <w:lang w:val="en-US"/>
              </w:rPr>
              <w:t>Recommendations:</w:t>
            </w:r>
          </w:p>
          <w:p w14:paraId="6FAA0965" w14:textId="2207934D" w:rsidR="00ED35C1" w:rsidRPr="000A5380" w:rsidRDefault="00ED35C1" w:rsidP="00ED35C1">
            <w:pPr>
              <w:pStyle w:val="ListParagraph"/>
              <w:numPr>
                <w:ilvl w:val="0"/>
                <w:numId w:val="43"/>
              </w:numPr>
              <w:spacing w:after="0" w:line="240" w:lineRule="auto"/>
              <w:jc w:val="both"/>
              <w:rPr>
                <w:rFonts w:cs="Segoe UI"/>
                <w:b/>
              </w:rPr>
            </w:pPr>
            <w:r>
              <w:rPr>
                <w:rFonts w:cs="Segoe UI"/>
                <w:bCs/>
                <w:lang w:val="en-US"/>
              </w:rPr>
              <w:t xml:space="preserve">Fast track the launch and the dissemination of the </w:t>
            </w:r>
            <w:r w:rsidR="00BA0770">
              <w:rPr>
                <w:rFonts w:cs="Segoe UI"/>
                <w:bCs/>
                <w:lang w:val="en-US"/>
              </w:rPr>
              <w:t xml:space="preserve">FP </w:t>
            </w:r>
            <w:r>
              <w:rPr>
                <w:rFonts w:cs="Segoe UI"/>
                <w:bCs/>
                <w:lang w:val="en-US"/>
              </w:rPr>
              <w:t>CIP.</w:t>
            </w:r>
          </w:p>
          <w:p w14:paraId="5E695B86" w14:textId="77777777" w:rsidR="00A91C50" w:rsidRPr="0055778F" w:rsidRDefault="00A91C50" w:rsidP="006703C9">
            <w:pPr>
              <w:spacing w:after="0" w:line="240" w:lineRule="auto"/>
              <w:jc w:val="both"/>
              <w:rPr>
                <w:rFonts w:eastAsia="Times New Roman" w:cs="Segoe UI"/>
                <w:color w:val="000000"/>
                <w:szCs w:val="20"/>
                <w:lang w:val="en-US" w:eastAsia="id-ID"/>
              </w:rPr>
            </w:pPr>
          </w:p>
        </w:tc>
      </w:tr>
      <w:tr w:rsidR="00712BA4" w:rsidRPr="0055778F" w14:paraId="1D43FE7E" w14:textId="77777777" w:rsidTr="000A5380">
        <w:trPr>
          <w:trHeight w:val="507"/>
        </w:trPr>
        <w:tc>
          <w:tcPr>
            <w:tcW w:w="10327"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FFF"/>
            <w:noWrap/>
            <w:vAlign w:val="center"/>
          </w:tcPr>
          <w:p w14:paraId="27D1234D" w14:textId="77777777" w:rsidR="00A91C50" w:rsidRPr="0055778F" w:rsidRDefault="00A91C50" w:rsidP="006703C9">
            <w:pPr>
              <w:spacing w:after="0"/>
              <w:jc w:val="both"/>
              <w:rPr>
                <w:rFonts w:cs="Segoe UI"/>
                <w:b/>
                <w:szCs w:val="20"/>
              </w:rPr>
            </w:pPr>
            <w:r w:rsidRPr="0055778F">
              <w:rPr>
                <w:rFonts w:eastAsia="Times New Roman" w:cs="Segoe UI"/>
                <w:b/>
                <w:noProof/>
                <w:szCs w:val="20"/>
                <w:lang w:val="en-US"/>
              </w:rPr>
              <mc:AlternateContent>
                <mc:Choice Requires="wps">
                  <w:drawing>
                    <wp:anchor distT="0" distB="0" distL="114300" distR="114300" simplePos="0" relativeHeight="251658258" behindDoc="0" locked="0" layoutInCell="1" allowOverlap="1" wp14:anchorId="24901AFA" wp14:editId="37B59B7C">
                      <wp:simplePos x="0" y="0"/>
                      <wp:positionH relativeFrom="column">
                        <wp:posOffset>5608955</wp:posOffset>
                      </wp:positionH>
                      <wp:positionV relativeFrom="page">
                        <wp:posOffset>635</wp:posOffset>
                      </wp:positionV>
                      <wp:extent cx="628650" cy="17145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628650" cy="171450"/>
                              </a:xfrm>
                              <a:prstGeom prst="rect">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7B59A4C" id="Rectangle 10" o:spid="_x0000_s1026" style="position:absolute;margin-left:441.65pt;margin-top:.05pt;width:49.5pt;height:13.5pt;flip:x;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" fillcolor="#ffc000" stroked="f" strokeweight="1pt">
                      <w10:wrap anchory="page"/>
                    </v:rect>
                  </w:pict>
                </mc:Fallback>
              </mc:AlternateContent>
            </w:r>
            <w:r w:rsidRPr="0055778F">
              <w:rPr>
                <w:rFonts w:cs="Segoe UI"/>
                <w:b/>
                <w:szCs w:val="20"/>
              </w:rPr>
              <w:t xml:space="preserve">1.7. </w:t>
            </w:r>
            <w:r w:rsidRPr="0055778F">
              <w:rPr>
                <w:rFonts w:cs="Segoe UI"/>
                <w:b/>
                <w:szCs w:val="20"/>
                <w:lang w:val="en-GB"/>
              </w:rPr>
              <w:t>Family planning costed Implementation Plans in Counties developed</w:t>
            </w:r>
          </w:p>
        </w:tc>
      </w:tr>
      <w:tr w:rsidR="00712BA4" w:rsidRPr="0055778F" w14:paraId="0E828984" w14:textId="77777777" w:rsidTr="000A5380">
        <w:trPr>
          <w:trHeight w:val="300"/>
        </w:trPr>
        <w:tc>
          <w:tcPr>
            <w:tcW w:w="10327" w:type="dxa"/>
            <w:tcBorders>
              <w:top w:val="single" w:sz="18" w:space="0" w:color="ED7D31" w:themeColor="accent2"/>
              <w:bottom w:val="single" w:sz="18" w:space="0" w:color="ED7D31" w:themeColor="accent2"/>
            </w:tcBorders>
            <w:shd w:val="clear" w:color="auto" w:fill="F7FCFF"/>
            <w:noWrap/>
            <w:vAlign w:val="bottom"/>
            <w:hideMark/>
          </w:tcPr>
          <w:p w14:paraId="7DDA271F" w14:textId="77777777" w:rsidR="00A64DBC" w:rsidRDefault="00A91C50" w:rsidP="006703C9">
            <w:pPr>
              <w:spacing w:after="0" w:line="240" w:lineRule="auto"/>
              <w:jc w:val="both"/>
              <w:rPr>
                <w:rFonts w:eastAsia="Times New Roman" w:cs="Segoe UI"/>
                <w:b/>
                <w:color w:val="000000"/>
                <w:szCs w:val="20"/>
                <w:lang w:val="en-US" w:eastAsia="id-ID"/>
              </w:rPr>
            </w:pPr>
            <w:r w:rsidRPr="0055778F">
              <w:rPr>
                <w:rFonts w:eastAsia="Times New Roman" w:cs="Segoe UI"/>
                <w:b/>
                <w:color w:val="000000"/>
                <w:szCs w:val="20"/>
                <w:lang w:eastAsia="id-ID"/>
              </w:rPr>
              <w:t>PROGRESS :</w:t>
            </w:r>
            <w:r w:rsidRPr="0055778F">
              <w:rPr>
                <w:rFonts w:eastAsia="Times New Roman" w:cs="Segoe UI"/>
                <w:b/>
                <w:color w:val="000000"/>
                <w:szCs w:val="20"/>
                <w:lang w:val="en-US" w:eastAsia="id-ID"/>
              </w:rPr>
              <w:t xml:space="preserve"> </w:t>
            </w:r>
          </w:p>
          <w:p w14:paraId="5486E01E" w14:textId="71423F78" w:rsidR="00A91C50" w:rsidRPr="0055778F" w:rsidRDefault="00A91C50" w:rsidP="006703C9">
            <w:pPr>
              <w:spacing w:after="0" w:line="240" w:lineRule="auto"/>
              <w:jc w:val="both"/>
              <w:rPr>
                <w:rFonts w:cs="Segoe UI"/>
                <w:lang w:val="en-US"/>
              </w:rPr>
            </w:pPr>
            <w:r w:rsidRPr="0055778F">
              <w:rPr>
                <w:rFonts w:eastAsia="Times New Roman" w:cs="Segoe UI"/>
                <w:color w:val="000000"/>
                <w:szCs w:val="20"/>
                <w:lang w:val="en-US" w:eastAsia="id-ID"/>
              </w:rPr>
              <w:t>In 2020 no new County developed FP-</w:t>
            </w:r>
            <w:r w:rsidR="00453AE9" w:rsidRPr="0055778F">
              <w:rPr>
                <w:rFonts w:eastAsia="Times New Roman" w:cs="Segoe UI"/>
                <w:color w:val="000000"/>
                <w:szCs w:val="20"/>
                <w:lang w:val="en-US" w:eastAsia="id-ID"/>
              </w:rPr>
              <w:t>CIP. However</w:t>
            </w:r>
            <w:r w:rsidR="009210DE">
              <w:rPr>
                <w:rFonts w:eastAsia="Times New Roman" w:cs="Segoe UI"/>
                <w:color w:val="000000"/>
                <w:szCs w:val="20"/>
                <w:lang w:val="en-US" w:eastAsia="id-ID"/>
              </w:rPr>
              <w:t>,</w:t>
            </w:r>
            <w:r w:rsidRPr="0055778F">
              <w:rPr>
                <w:rFonts w:eastAsia="Times New Roman" w:cs="Segoe UI"/>
                <w:color w:val="000000"/>
                <w:szCs w:val="20"/>
                <w:lang w:val="en-US" w:eastAsia="id-ID"/>
              </w:rPr>
              <w:t xml:space="preserve"> by end of December 2020 28 out of 47 Counties (</w:t>
            </w:r>
            <w:r w:rsidRPr="0055778F">
              <w:rPr>
                <w:rFonts w:cs="Segoe UI"/>
                <w:szCs w:val="20"/>
                <w:lang w:val="en-US"/>
              </w:rPr>
              <w:t xml:space="preserve">Narok, Kajiado, Isiolo, Turkana, Samburu, </w:t>
            </w:r>
            <w:r w:rsidRPr="0055778F">
              <w:rPr>
                <w:rFonts w:cs="Segoe UI"/>
                <w:szCs w:val="20"/>
              </w:rPr>
              <w:t xml:space="preserve">Busia, Bungoma, Homabay, Kakamega, Kilifi, Kwale, Machakos, </w:t>
            </w:r>
            <w:r w:rsidR="0056312C" w:rsidRPr="0055778F">
              <w:rPr>
                <w:rFonts w:cs="Segoe UI"/>
                <w:szCs w:val="20"/>
              </w:rPr>
              <w:t>Makueni,</w:t>
            </w:r>
            <w:r w:rsidRPr="0055778F">
              <w:rPr>
                <w:rFonts w:cs="Segoe UI"/>
                <w:szCs w:val="20"/>
              </w:rPr>
              <w:t xml:space="preserve"> Mandera, Meru,</w:t>
            </w:r>
            <w:r w:rsidRPr="0055778F">
              <w:rPr>
                <w:rFonts w:cs="Segoe UI"/>
                <w:szCs w:val="20"/>
                <w:lang w:val="en-US"/>
              </w:rPr>
              <w:t xml:space="preserve"> Lamu,</w:t>
            </w:r>
            <w:r w:rsidRPr="0055778F">
              <w:rPr>
                <w:rFonts w:cs="Segoe UI"/>
                <w:szCs w:val="20"/>
              </w:rPr>
              <w:t xml:space="preserve"> Migori, Mombasa, Nakuru, Nandi, Nyeri, Siaya, Tharaka Nithi</w:t>
            </w:r>
            <w:r w:rsidRPr="0055778F">
              <w:rPr>
                <w:rFonts w:cs="Segoe UI"/>
                <w:szCs w:val="20"/>
                <w:lang w:val="en-US"/>
              </w:rPr>
              <w:t xml:space="preserve">, Trans Nzoia, Laikipia, Elgeyo Marakwet, West Pokot and </w:t>
            </w:r>
            <w:r w:rsidRPr="0055778F">
              <w:rPr>
                <w:rFonts w:cs="Segoe UI"/>
              </w:rPr>
              <w:t>Nyandarua</w:t>
            </w:r>
            <w:r w:rsidRPr="0055778F">
              <w:rPr>
                <w:rFonts w:cs="Segoe UI"/>
                <w:lang w:val="en-US"/>
              </w:rPr>
              <w:t>) had developed their CIPs for the period 2017-2020.</w:t>
            </w:r>
            <w:r w:rsidRPr="0055778F">
              <w:rPr>
                <w:rFonts w:eastAsia="Times New Roman" w:cs="Segoe UI"/>
                <w:color w:val="000000"/>
                <w:szCs w:val="20"/>
                <w:lang w:val="en-US" w:eastAsia="id-ID"/>
              </w:rPr>
              <w:t xml:space="preserve"> Nevertheless, some of the counties have started revising their </w:t>
            </w:r>
            <w:r w:rsidR="00BA0770">
              <w:rPr>
                <w:rFonts w:eastAsia="Times New Roman" w:cs="Segoe UI"/>
                <w:color w:val="000000"/>
                <w:szCs w:val="20"/>
                <w:lang w:val="en-US" w:eastAsia="id-ID"/>
              </w:rPr>
              <w:t xml:space="preserve">FP </w:t>
            </w:r>
            <w:r w:rsidRPr="0055778F">
              <w:rPr>
                <w:rFonts w:eastAsia="Times New Roman" w:cs="Segoe UI"/>
                <w:color w:val="000000"/>
                <w:szCs w:val="20"/>
                <w:lang w:val="en-US" w:eastAsia="id-ID"/>
              </w:rPr>
              <w:t>CIPs and some have already completed the process with the support from partners for example Kakamega.</w:t>
            </w:r>
          </w:p>
          <w:p w14:paraId="5550CF84" w14:textId="77777777" w:rsidR="00A91C50" w:rsidRPr="0055778F" w:rsidRDefault="00A91C50" w:rsidP="006703C9">
            <w:pPr>
              <w:spacing w:after="0" w:line="240" w:lineRule="auto"/>
              <w:jc w:val="both"/>
              <w:rPr>
                <w:rFonts w:cs="Segoe UI"/>
                <w:lang w:val="en-US"/>
              </w:rPr>
            </w:pPr>
          </w:p>
          <w:tbl>
            <w:tblPr>
              <w:tblW w:w="9899"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712"/>
              <w:gridCol w:w="2365"/>
              <w:gridCol w:w="6822"/>
            </w:tblGrid>
            <w:tr w:rsidR="00A91C50" w:rsidRPr="0055778F" w14:paraId="4EAEEC2C" w14:textId="77777777" w:rsidTr="007058C1">
              <w:trPr>
                <w:trHeight w:val="648"/>
              </w:trPr>
              <w:tc>
                <w:tcPr>
                  <w:tcW w:w="712" w:type="dxa"/>
                  <w:shd w:val="clear" w:color="auto" w:fill="FFF9EF"/>
                  <w:noWrap/>
                  <w:vAlign w:val="center"/>
                  <w:hideMark/>
                </w:tcPr>
                <w:p w14:paraId="1835D505" w14:textId="77777777" w:rsidR="00A91C50" w:rsidRPr="0055778F" w:rsidRDefault="00A91C50" w:rsidP="00F60416">
                  <w:pPr>
                    <w:framePr w:hSpace="180" w:wrap="around" w:vAnchor="text" w:hAnchor="margin" w:x="-460" w:y="387"/>
                    <w:spacing w:after="0" w:line="240" w:lineRule="auto"/>
                    <w:jc w:val="both"/>
                    <w:rPr>
                      <w:rFonts w:eastAsia="Times New Roman" w:cs="Segoe UI"/>
                      <w:b/>
                      <w:color w:val="000000"/>
                      <w:szCs w:val="20"/>
                      <w:lang w:eastAsia="id-ID"/>
                    </w:rPr>
                  </w:pPr>
                  <w:r w:rsidRPr="0055778F">
                    <w:rPr>
                      <w:rFonts w:eastAsia="Times New Roman" w:cs="Segoe UI"/>
                      <w:b/>
                      <w:color w:val="000000"/>
                      <w:szCs w:val="20"/>
                      <w:lang w:eastAsia="id-ID"/>
                    </w:rPr>
                    <w:t>No</w:t>
                  </w:r>
                </w:p>
              </w:tc>
              <w:tc>
                <w:tcPr>
                  <w:tcW w:w="2365" w:type="dxa"/>
                  <w:shd w:val="clear" w:color="auto" w:fill="FFF9EF"/>
                  <w:noWrap/>
                  <w:vAlign w:val="center"/>
                  <w:hideMark/>
                </w:tcPr>
                <w:p w14:paraId="6439E107" w14:textId="77777777" w:rsidR="00A91C50" w:rsidRPr="0055778F" w:rsidRDefault="00A91C50" w:rsidP="00F60416">
                  <w:pPr>
                    <w:framePr w:hSpace="180" w:wrap="around" w:vAnchor="text" w:hAnchor="margin" w:x="-460" w:y="387"/>
                    <w:spacing w:after="0" w:line="240" w:lineRule="auto"/>
                    <w:jc w:val="both"/>
                    <w:rPr>
                      <w:rFonts w:eastAsia="Times New Roman" w:cs="Segoe UI"/>
                      <w:b/>
                      <w:color w:val="000000"/>
                      <w:szCs w:val="20"/>
                      <w:lang w:eastAsia="id-ID"/>
                    </w:rPr>
                  </w:pPr>
                  <w:r w:rsidRPr="0055778F">
                    <w:rPr>
                      <w:rFonts w:eastAsia="Times New Roman" w:cs="Segoe UI"/>
                      <w:b/>
                      <w:color w:val="000000"/>
                      <w:szCs w:val="20"/>
                      <w:lang w:eastAsia="id-ID"/>
                    </w:rPr>
                    <w:t>Partners</w:t>
                  </w:r>
                </w:p>
              </w:tc>
              <w:tc>
                <w:tcPr>
                  <w:tcW w:w="6822" w:type="dxa"/>
                  <w:shd w:val="clear" w:color="auto" w:fill="FFF9EF"/>
                  <w:noWrap/>
                  <w:vAlign w:val="center"/>
                  <w:hideMark/>
                </w:tcPr>
                <w:p w14:paraId="1B7ABCEF" w14:textId="77777777" w:rsidR="00A91C50" w:rsidRPr="0055778F" w:rsidRDefault="00A91C50" w:rsidP="00F60416">
                  <w:pPr>
                    <w:framePr w:hSpace="180" w:wrap="around" w:vAnchor="text" w:hAnchor="margin" w:x="-460" w:y="387"/>
                    <w:spacing w:after="0" w:line="240" w:lineRule="auto"/>
                    <w:jc w:val="both"/>
                    <w:rPr>
                      <w:rFonts w:eastAsia="Times New Roman" w:cs="Segoe UI"/>
                      <w:b/>
                      <w:color w:val="000000"/>
                      <w:szCs w:val="20"/>
                      <w:lang w:eastAsia="id-ID"/>
                    </w:rPr>
                  </w:pPr>
                  <w:r w:rsidRPr="0055778F">
                    <w:rPr>
                      <w:rFonts w:eastAsia="Times New Roman" w:cs="Segoe UI"/>
                      <w:b/>
                      <w:color w:val="000000"/>
                      <w:szCs w:val="20"/>
                      <w:lang w:eastAsia="id-ID"/>
                    </w:rPr>
                    <w:t>Activities Contribut</w:t>
                  </w:r>
                  <w:r w:rsidRPr="0055778F">
                    <w:rPr>
                      <w:rFonts w:eastAsia="Times New Roman" w:cs="Segoe UI"/>
                      <w:b/>
                      <w:color w:val="000000"/>
                      <w:szCs w:val="20"/>
                      <w:lang w:val="en-US" w:eastAsia="id-ID"/>
                    </w:rPr>
                    <w:t>ing</w:t>
                  </w:r>
                  <w:r w:rsidRPr="0055778F">
                    <w:rPr>
                      <w:rFonts w:eastAsia="Times New Roman" w:cs="Segoe UI"/>
                      <w:b/>
                      <w:color w:val="000000"/>
                      <w:szCs w:val="20"/>
                      <w:lang w:eastAsia="id-ID"/>
                    </w:rPr>
                    <w:t xml:space="preserve"> to the indicators</w:t>
                  </w:r>
                </w:p>
              </w:tc>
            </w:tr>
            <w:tr w:rsidR="00A91C50" w:rsidRPr="0055778F" w14:paraId="3CB44DD4" w14:textId="77777777" w:rsidTr="007058C1">
              <w:trPr>
                <w:trHeight w:val="648"/>
              </w:trPr>
              <w:tc>
                <w:tcPr>
                  <w:tcW w:w="712" w:type="dxa"/>
                  <w:shd w:val="clear" w:color="auto" w:fill="FFF9EF"/>
                  <w:noWrap/>
                  <w:vAlign w:val="center"/>
                </w:tcPr>
                <w:p w14:paraId="27A73B89" w14:textId="77777777" w:rsidR="00A91C50" w:rsidRPr="0055778F" w:rsidRDefault="00A91C50" w:rsidP="00F60416">
                  <w:pPr>
                    <w:framePr w:hSpace="180" w:wrap="around" w:vAnchor="text" w:hAnchor="margin" w:x="-460" w:y="387"/>
                    <w:numPr>
                      <w:ilvl w:val="0"/>
                      <w:numId w:val="14"/>
                    </w:numPr>
                    <w:spacing w:after="0" w:line="240" w:lineRule="auto"/>
                    <w:rPr>
                      <w:rFonts w:eastAsia="Times New Roman" w:cs="Segoe UI"/>
                      <w:b/>
                      <w:color w:val="FF0000"/>
                      <w:szCs w:val="20"/>
                      <w:lang w:val="en-US" w:eastAsia="id-ID"/>
                    </w:rPr>
                  </w:pPr>
                </w:p>
              </w:tc>
              <w:tc>
                <w:tcPr>
                  <w:tcW w:w="2365" w:type="dxa"/>
                  <w:shd w:val="clear" w:color="auto" w:fill="FFF9EF"/>
                  <w:noWrap/>
                  <w:vAlign w:val="center"/>
                </w:tcPr>
                <w:p w14:paraId="55A3D1A8" w14:textId="77777777" w:rsidR="00A91C50" w:rsidRPr="0055778F" w:rsidRDefault="00A91C50" w:rsidP="00F60416">
                  <w:pPr>
                    <w:framePr w:hSpace="180" w:wrap="around" w:vAnchor="text" w:hAnchor="margin" w:x="-460" w:y="387"/>
                    <w:spacing w:after="0" w:line="240" w:lineRule="auto"/>
                    <w:rPr>
                      <w:rFonts w:cs="Segoe UI"/>
                      <w:sz w:val="24"/>
                      <w:szCs w:val="24"/>
                    </w:rPr>
                  </w:pPr>
                  <w:r w:rsidRPr="0055778F">
                    <w:rPr>
                      <w:rFonts w:cs="Segoe UI"/>
                      <w:sz w:val="24"/>
                      <w:szCs w:val="24"/>
                    </w:rPr>
                    <w:t>JHPIEGO-AFP</w:t>
                  </w:r>
                </w:p>
              </w:tc>
              <w:tc>
                <w:tcPr>
                  <w:tcW w:w="6822" w:type="dxa"/>
                  <w:shd w:val="clear" w:color="auto" w:fill="FFF9EF"/>
                  <w:noWrap/>
                  <w:vAlign w:val="center"/>
                </w:tcPr>
                <w:p w14:paraId="08AF0089" w14:textId="15EE8428" w:rsidR="00A91C50" w:rsidRPr="0055778F" w:rsidRDefault="00A91C50" w:rsidP="00F60416">
                  <w:pPr>
                    <w:framePr w:hSpace="180" w:wrap="around" w:vAnchor="text" w:hAnchor="margin" w:x="-460" w:y="387"/>
                    <w:spacing w:after="200" w:line="276" w:lineRule="auto"/>
                    <w:rPr>
                      <w:rFonts w:cs="Segoe UI"/>
                    </w:rPr>
                  </w:pPr>
                  <w:r w:rsidRPr="0055778F">
                    <w:rPr>
                      <w:rFonts w:cs="Segoe UI"/>
                    </w:rPr>
                    <w:t>Supported</w:t>
                  </w:r>
                  <w:r w:rsidRPr="0055778F">
                    <w:rPr>
                      <w:rFonts w:cs="Segoe UI"/>
                      <w:lang w:val="en-US"/>
                    </w:rPr>
                    <w:t xml:space="preserve"> the</w:t>
                  </w:r>
                  <w:r w:rsidRPr="0055778F">
                    <w:rPr>
                      <w:rFonts w:cs="Segoe UI"/>
                    </w:rPr>
                    <w:t xml:space="preserve"> revision of Kakamega county </w:t>
                  </w:r>
                  <w:r w:rsidR="00BA0770">
                    <w:rPr>
                      <w:rFonts w:cs="Segoe UI"/>
                      <w:lang w:val="en-GB"/>
                    </w:rPr>
                    <w:t xml:space="preserve">FP </w:t>
                  </w:r>
                  <w:r w:rsidRPr="0055778F">
                    <w:rPr>
                      <w:rFonts w:cs="Segoe UI"/>
                    </w:rPr>
                    <w:t>CIP for 2021-2026</w:t>
                  </w:r>
                </w:p>
              </w:tc>
            </w:tr>
          </w:tbl>
          <w:p w14:paraId="41049495" w14:textId="77777777" w:rsidR="009238F1" w:rsidRDefault="009238F1" w:rsidP="009238F1">
            <w:pPr>
              <w:spacing w:after="0" w:line="240" w:lineRule="auto"/>
              <w:jc w:val="both"/>
              <w:rPr>
                <w:rFonts w:eastAsia="Times New Roman" w:cs="Segoe UI"/>
                <w:b/>
                <w:color w:val="000000"/>
                <w:szCs w:val="20"/>
                <w:lang w:eastAsia="id-ID"/>
              </w:rPr>
            </w:pPr>
            <w:r w:rsidRPr="00CC4C1D">
              <w:rPr>
                <w:rFonts w:eastAsia="Times New Roman" w:cs="Segoe UI"/>
                <w:b/>
                <w:color w:val="000000"/>
                <w:szCs w:val="20"/>
                <w:lang w:eastAsia="id-ID"/>
              </w:rPr>
              <w:t>Key Issues Identified:</w:t>
            </w:r>
          </w:p>
          <w:p w14:paraId="67C5000D" w14:textId="01CA0CF9" w:rsidR="009238F1" w:rsidRPr="00EA2F19" w:rsidRDefault="00B56F30" w:rsidP="009238F1">
            <w:pPr>
              <w:pStyle w:val="ListParagraph"/>
              <w:numPr>
                <w:ilvl w:val="0"/>
                <w:numId w:val="43"/>
              </w:numPr>
              <w:spacing w:after="0" w:line="240" w:lineRule="auto"/>
              <w:jc w:val="both"/>
              <w:rPr>
                <w:rFonts w:cs="Segoe UI"/>
                <w:bCs/>
              </w:rPr>
            </w:pPr>
            <w:r>
              <w:rPr>
                <w:rFonts w:cs="Segoe UI"/>
                <w:bCs/>
                <w:lang w:val="en-US"/>
              </w:rPr>
              <w:t>Most County CIPs have expired and there is need for review</w:t>
            </w:r>
            <w:r w:rsidR="00EA2F19">
              <w:rPr>
                <w:rFonts w:cs="Segoe UI"/>
                <w:bCs/>
                <w:lang w:val="en-US"/>
              </w:rPr>
              <w:t>.</w:t>
            </w:r>
          </w:p>
          <w:p w14:paraId="3F604AA7" w14:textId="3E09FD1E" w:rsidR="00EA2F19" w:rsidRPr="00715D28" w:rsidRDefault="00EA2F19" w:rsidP="009238F1">
            <w:pPr>
              <w:pStyle w:val="ListParagraph"/>
              <w:numPr>
                <w:ilvl w:val="0"/>
                <w:numId w:val="43"/>
              </w:numPr>
              <w:spacing w:after="0" w:line="240" w:lineRule="auto"/>
              <w:jc w:val="both"/>
              <w:rPr>
                <w:rFonts w:cs="Segoe UI"/>
                <w:bCs/>
              </w:rPr>
            </w:pPr>
            <w:r>
              <w:rPr>
                <w:rFonts w:cs="Segoe UI"/>
                <w:bCs/>
              </w:rPr>
              <w:t>Utili</w:t>
            </w:r>
            <w:r w:rsidR="0056312C">
              <w:rPr>
                <w:rFonts w:cs="Segoe UI"/>
                <w:bCs/>
                <w:lang w:val="en-US"/>
              </w:rPr>
              <w:t>sation</w:t>
            </w:r>
            <w:r>
              <w:rPr>
                <w:rFonts w:cs="Segoe UI"/>
                <w:bCs/>
                <w:lang w:val="en-US"/>
              </w:rPr>
              <w:t xml:space="preserve"> of </w:t>
            </w:r>
            <w:r w:rsidR="00BA0770">
              <w:rPr>
                <w:rFonts w:cs="Segoe UI"/>
                <w:bCs/>
                <w:lang w:val="en-US"/>
              </w:rPr>
              <w:t xml:space="preserve">FP </w:t>
            </w:r>
            <w:r>
              <w:rPr>
                <w:rFonts w:cs="Segoe UI"/>
                <w:bCs/>
                <w:lang w:val="en-US"/>
              </w:rPr>
              <w:t xml:space="preserve">CIPs in the rollout of FP </w:t>
            </w:r>
            <w:r w:rsidR="00AF6C7F">
              <w:rPr>
                <w:rFonts w:cs="Segoe UI"/>
                <w:bCs/>
                <w:lang w:val="en-US"/>
              </w:rPr>
              <w:t>in the counties is still a challenge.</w:t>
            </w:r>
          </w:p>
          <w:p w14:paraId="0B9FF075" w14:textId="77777777" w:rsidR="009238F1" w:rsidRDefault="009238F1" w:rsidP="009238F1">
            <w:pPr>
              <w:spacing w:after="0" w:line="240" w:lineRule="auto"/>
              <w:jc w:val="both"/>
              <w:rPr>
                <w:rFonts w:cs="Segoe UI"/>
                <w:b/>
                <w:bCs/>
                <w:szCs w:val="20"/>
                <w:lang w:val="en-US"/>
              </w:rPr>
            </w:pPr>
            <w:r w:rsidRPr="00CC4C1D">
              <w:rPr>
                <w:rFonts w:cs="Segoe UI"/>
                <w:b/>
                <w:bCs/>
                <w:szCs w:val="20"/>
                <w:lang w:val="en-US"/>
              </w:rPr>
              <w:t>Recommendations:</w:t>
            </w:r>
          </w:p>
          <w:p w14:paraId="6C1A917C" w14:textId="497AD8C7" w:rsidR="00A91C50" w:rsidRPr="005E6974" w:rsidRDefault="0056312C" w:rsidP="009238F1">
            <w:pPr>
              <w:pStyle w:val="ListParagraph"/>
              <w:numPr>
                <w:ilvl w:val="0"/>
                <w:numId w:val="43"/>
              </w:numPr>
              <w:spacing w:after="0" w:line="240" w:lineRule="auto"/>
              <w:jc w:val="both"/>
              <w:rPr>
                <w:rFonts w:cs="Segoe UI"/>
                <w:b/>
              </w:rPr>
            </w:pPr>
            <w:r>
              <w:rPr>
                <w:rFonts w:cs="Segoe UI"/>
                <w:bCs/>
                <w:lang w:val="en-US"/>
              </w:rPr>
              <w:t xml:space="preserve">Counties to </w:t>
            </w:r>
            <w:r w:rsidR="005E6974">
              <w:rPr>
                <w:rFonts w:cs="Segoe UI"/>
                <w:bCs/>
                <w:lang w:val="en-US"/>
              </w:rPr>
              <w:t xml:space="preserve">review and update their </w:t>
            </w:r>
            <w:r w:rsidR="00BA0770">
              <w:rPr>
                <w:rFonts w:cs="Segoe UI"/>
                <w:bCs/>
                <w:lang w:val="en-US"/>
              </w:rPr>
              <w:t xml:space="preserve">FP </w:t>
            </w:r>
            <w:r w:rsidR="005E6974">
              <w:rPr>
                <w:rFonts w:cs="Segoe UI"/>
                <w:bCs/>
                <w:lang w:val="en-US"/>
              </w:rPr>
              <w:t xml:space="preserve">CIPs in line with the National </w:t>
            </w:r>
            <w:r w:rsidR="00BA0770">
              <w:rPr>
                <w:rFonts w:cs="Segoe UI"/>
                <w:bCs/>
                <w:lang w:val="en-US"/>
              </w:rPr>
              <w:t xml:space="preserve">FP </w:t>
            </w:r>
            <w:r w:rsidR="005E6974">
              <w:rPr>
                <w:rFonts w:cs="Segoe UI"/>
                <w:bCs/>
                <w:lang w:val="en-US"/>
              </w:rPr>
              <w:t>CIP.</w:t>
            </w:r>
          </w:p>
          <w:p w14:paraId="5CF5B316" w14:textId="172C16B4" w:rsidR="005E6974" w:rsidRPr="006B47A3" w:rsidRDefault="005E6974" w:rsidP="009238F1">
            <w:pPr>
              <w:pStyle w:val="ListParagraph"/>
              <w:numPr>
                <w:ilvl w:val="0"/>
                <w:numId w:val="43"/>
              </w:numPr>
              <w:spacing w:after="0" w:line="240" w:lineRule="auto"/>
              <w:jc w:val="both"/>
              <w:rPr>
                <w:rFonts w:cs="Segoe UI"/>
                <w:bCs/>
              </w:rPr>
            </w:pPr>
            <w:r w:rsidRPr="006B47A3">
              <w:rPr>
                <w:rFonts w:cs="Segoe UI"/>
                <w:bCs/>
              </w:rPr>
              <w:t>Sens</w:t>
            </w:r>
            <w:r w:rsidRPr="006B47A3">
              <w:rPr>
                <w:rFonts w:cs="Segoe UI"/>
                <w:bCs/>
                <w:lang w:val="en-US"/>
              </w:rPr>
              <w:t>iti</w:t>
            </w:r>
            <w:r w:rsidR="006B47A3">
              <w:rPr>
                <w:rFonts w:cs="Segoe UI"/>
                <w:bCs/>
                <w:lang w:val="en-US"/>
              </w:rPr>
              <w:t>z</w:t>
            </w:r>
            <w:r w:rsidR="006B47A3" w:rsidRPr="006B47A3">
              <w:rPr>
                <w:rFonts w:cs="Segoe UI"/>
                <w:bCs/>
                <w:lang w:val="en-US"/>
              </w:rPr>
              <w:t xml:space="preserve">ation to be done at the service delivery level on the </w:t>
            </w:r>
            <w:r w:rsidR="00BA0770">
              <w:rPr>
                <w:rFonts w:cs="Segoe UI"/>
                <w:bCs/>
                <w:lang w:val="en-US"/>
              </w:rPr>
              <w:t xml:space="preserve">FP </w:t>
            </w:r>
            <w:r w:rsidR="006B47A3" w:rsidRPr="006B47A3">
              <w:rPr>
                <w:rFonts w:cs="Segoe UI"/>
                <w:bCs/>
                <w:lang w:val="en-US"/>
              </w:rPr>
              <w:t>CIP</w:t>
            </w:r>
          </w:p>
          <w:p w14:paraId="524C2939" w14:textId="77777777" w:rsidR="00A91C50" w:rsidRPr="0055778F" w:rsidRDefault="00A91C50" w:rsidP="006703C9">
            <w:pPr>
              <w:spacing w:after="0" w:line="240" w:lineRule="auto"/>
              <w:jc w:val="both"/>
              <w:rPr>
                <w:rFonts w:cs="Segoe UI"/>
                <w:lang w:val="en-US"/>
              </w:rPr>
            </w:pPr>
          </w:p>
          <w:p w14:paraId="4ED64E31" w14:textId="77777777" w:rsidR="00A91C50" w:rsidRPr="0055778F" w:rsidRDefault="00A91C50" w:rsidP="006703C9">
            <w:pPr>
              <w:spacing w:after="0" w:line="240" w:lineRule="auto"/>
              <w:jc w:val="both"/>
              <w:rPr>
                <w:rFonts w:cs="Segoe UI"/>
                <w:lang w:val="en-US"/>
              </w:rPr>
            </w:pPr>
          </w:p>
        </w:tc>
      </w:tr>
      <w:tr w:rsidR="00712BA4" w:rsidRPr="0055778F" w14:paraId="44B177E8" w14:textId="77777777" w:rsidTr="000A5380">
        <w:trPr>
          <w:trHeight w:val="507"/>
        </w:trPr>
        <w:tc>
          <w:tcPr>
            <w:tcW w:w="10327"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FFF"/>
            <w:noWrap/>
            <w:vAlign w:val="center"/>
          </w:tcPr>
          <w:p w14:paraId="40E24D04" w14:textId="77777777" w:rsidR="00A91C50" w:rsidRPr="0055778F" w:rsidRDefault="00A91C50" w:rsidP="006703C9">
            <w:pPr>
              <w:spacing w:after="0"/>
              <w:jc w:val="both"/>
              <w:rPr>
                <w:rFonts w:cs="Segoe UI"/>
                <w:b/>
                <w:szCs w:val="20"/>
                <w:lang w:val="en-US"/>
              </w:rPr>
            </w:pPr>
            <w:r w:rsidRPr="0055778F">
              <w:rPr>
                <w:rFonts w:eastAsia="Times New Roman" w:cs="Segoe UI"/>
                <w:b/>
                <w:noProof/>
                <w:szCs w:val="20"/>
                <w:lang w:val="en-US"/>
              </w:rPr>
              <mc:AlternateContent>
                <mc:Choice Requires="wps">
                  <w:drawing>
                    <wp:anchor distT="0" distB="0" distL="114300" distR="114300" simplePos="0" relativeHeight="251658259" behindDoc="0" locked="0" layoutInCell="1" allowOverlap="1" wp14:anchorId="6F5964F5" wp14:editId="252C802B">
                      <wp:simplePos x="0" y="0"/>
                      <wp:positionH relativeFrom="column">
                        <wp:posOffset>5726430</wp:posOffset>
                      </wp:positionH>
                      <wp:positionV relativeFrom="page">
                        <wp:posOffset>-635</wp:posOffset>
                      </wp:positionV>
                      <wp:extent cx="628650" cy="171450"/>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628650" cy="171450"/>
                              </a:xfrm>
                              <a:prstGeom prst="rect">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8EE7FA1" id="Rectangle 24" o:spid="_x0000_s1026" style="position:absolute;margin-left:450.9pt;margin-top:-.05pt;width:49.5pt;height:13.5pt;flip:x;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" fillcolor="#ffc000" stroked="f" strokeweight="1pt">
                      <w10:wrap anchory="page"/>
                    </v:rect>
                  </w:pict>
                </mc:Fallback>
              </mc:AlternateContent>
            </w:r>
            <w:r w:rsidRPr="0055778F">
              <w:rPr>
                <w:rFonts w:cs="Segoe UI"/>
                <w:b/>
                <w:szCs w:val="20"/>
              </w:rPr>
              <w:t>1.</w:t>
            </w:r>
            <w:r w:rsidRPr="0055778F">
              <w:rPr>
                <w:rFonts w:cs="Segoe UI"/>
                <w:b/>
                <w:szCs w:val="20"/>
                <w:lang w:val="en-GB"/>
              </w:rPr>
              <w:t>8</w:t>
            </w:r>
            <w:r w:rsidRPr="0055778F">
              <w:rPr>
                <w:rFonts w:cs="Segoe UI"/>
                <w:b/>
                <w:szCs w:val="20"/>
              </w:rPr>
              <w:t xml:space="preserve">. </w:t>
            </w:r>
            <w:r w:rsidRPr="0055778F">
              <w:rPr>
                <w:rFonts w:eastAsia="Times New Roman" w:cs="Segoe UI"/>
                <w:b/>
                <w:color w:val="000000"/>
                <w:szCs w:val="20"/>
                <w:lang w:eastAsia="en-GB"/>
              </w:rPr>
              <w:t xml:space="preserve">Regional / Cluster County Family Planning meetings </w:t>
            </w:r>
            <w:r w:rsidRPr="0055778F">
              <w:rPr>
                <w:rFonts w:eastAsia="Times New Roman" w:cs="Segoe UI"/>
                <w:b/>
                <w:color w:val="000000"/>
                <w:szCs w:val="20"/>
                <w:lang w:val="en-US" w:eastAsia="en-GB"/>
              </w:rPr>
              <w:t>held</w:t>
            </w:r>
          </w:p>
        </w:tc>
      </w:tr>
      <w:tr w:rsidR="00712BA4" w:rsidRPr="0055778F" w14:paraId="52E40F60" w14:textId="77777777" w:rsidTr="000A5380">
        <w:trPr>
          <w:trHeight w:val="300"/>
        </w:trPr>
        <w:tc>
          <w:tcPr>
            <w:tcW w:w="10327" w:type="dxa"/>
            <w:tcBorders>
              <w:top w:val="single" w:sz="18" w:space="0" w:color="ED7D31" w:themeColor="accent2"/>
              <w:bottom w:val="single" w:sz="18" w:space="0" w:color="ED7D31" w:themeColor="accent2"/>
            </w:tcBorders>
            <w:shd w:val="clear" w:color="auto" w:fill="F7FCFF"/>
            <w:noWrap/>
            <w:vAlign w:val="bottom"/>
            <w:hideMark/>
          </w:tcPr>
          <w:p w14:paraId="6751D6DF" w14:textId="081BB85C" w:rsidR="00A91C50" w:rsidRPr="0055778F" w:rsidRDefault="00A12A83" w:rsidP="006703C9">
            <w:pPr>
              <w:spacing w:after="0" w:line="240" w:lineRule="auto"/>
              <w:jc w:val="both"/>
              <w:rPr>
                <w:rStyle w:val="CommentReference"/>
                <w:rFonts w:cs="Segoe UI"/>
                <w:sz w:val="20"/>
                <w:szCs w:val="20"/>
              </w:rPr>
            </w:pPr>
            <w:r w:rsidRPr="0055778F">
              <w:rPr>
                <w:rFonts w:eastAsia="Times New Roman" w:cs="Segoe UI"/>
                <w:b/>
                <w:color w:val="000000"/>
                <w:szCs w:val="20"/>
                <w:lang w:eastAsia="id-ID"/>
              </w:rPr>
              <w:t>Progress</w:t>
            </w:r>
            <w:r w:rsidR="00A91C50" w:rsidRPr="0055778F">
              <w:rPr>
                <w:rFonts w:eastAsia="Times New Roman" w:cs="Segoe UI"/>
                <w:b/>
                <w:color w:val="000000"/>
                <w:szCs w:val="20"/>
                <w:lang w:eastAsia="id-ID"/>
              </w:rPr>
              <w:t>:</w:t>
            </w:r>
          </w:p>
          <w:p w14:paraId="49AD0FD0" w14:textId="77777777" w:rsidR="00A91C50" w:rsidRPr="0055778F" w:rsidRDefault="00A91C50" w:rsidP="006703C9">
            <w:pPr>
              <w:spacing w:after="0" w:line="240" w:lineRule="auto"/>
              <w:jc w:val="both"/>
              <w:rPr>
                <w:rFonts w:cs="Segoe UI"/>
                <w:szCs w:val="20"/>
                <w:lang w:val="en-US"/>
              </w:rPr>
            </w:pPr>
            <w:r w:rsidRPr="0055778F">
              <w:rPr>
                <w:rFonts w:cs="Segoe UI"/>
                <w:szCs w:val="20"/>
                <w:lang w:val="en-US"/>
              </w:rPr>
              <w:t>In this reporting period regional meetings on FP were held in Siaya, Garissa, Laikipia Counties with support from different FP partners.</w:t>
            </w:r>
          </w:p>
          <w:p w14:paraId="0F44807F" w14:textId="77777777" w:rsidR="00A91C50" w:rsidRPr="0055778F" w:rsidRDefault="00A91C50" w:rsidP="006703C9">
            <w:pPr>
              <w:spacing w:after="0" w:line="240" w:lineRule="auto"/>
              <w:jc w:val="both"/>
              <w:rPr>
                <w:rFonts w:cs="Segoe UI"/>
                <w:szCs w:val="20"/>
                <w:lang w:val="en-US"/>
              </w:rPr>
            </w:pPr>
          </w:p>
          <w:tbl>
            <w:tblPr>
              <w:tblW w:w="9989"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601"/>
              <w:gridCol w:w="2208"/>
              <w:gridCol w:w="110"/>
              <w:gridCol w:w="7070"/>
            </w:tblGrid>
            <w:tr w:rsidR="00A91C50" w:rsidRPr="0055778F" w14:paraId="57E6E7A3" w14:textId="77777777" w:rsidTr="007058C1">
              <w:trPr>
                <w:trHeight w:val="600"/>
              </w:trPr>
              <w:tc>
                <w:tcPr>
                  <w:tcW w:w="601" w:type="dxa"/>
                  <w:shd w:val="clear" w:color="auto" w:fill="FFF9EF"/>
                  <w:noWrap/>
                  <w:vAlign w:val="center"/>
                  <w:hideMark/>
                </w:tcPr>
                <w:p w14:paraId="52024B1F" w14:textId="77777777" w:rsidR="00A91C50" w:rsidRPr="0055778F" w:rsidRDefault="00A91C50" w:rsidP="00F60416">
                  <w:pPr>
                    <w:framePr w:hSpace="180" w:wrap="around" w:vAnchor="text" w:hAnchor="margin" w:x="-460" w:y="387"/>
                    <w:spacing w:after="0" w:line="240" w:lineRule="auto"/>
                    <w:jc w:val="both"/>
                    <w:rPr>
                      <w:rFonts w:eastAsia="Times New Roman" w:cs="Segoe UI"/>
                      <w:b/>
                      <w:color w:val="000000"/>
                      <w:lang w:eastAsia="id-ID"/>
                    </w:rPr>
                  </w:pPr>
                  <w:r w:rsidRPr="0055778F">
                    <w:rPr>
                      <w:rFonts w:eastAsia="Times New Roman" w:cs="Segoe UI"/>
                      <w:b/>
                      <w:color w:val="000000"/>
                      <w:lang w:eastAsia="id-ID"/>
                    </w:rPr>
                    <w:t>No</w:t>
                  </w:r>
                </w:p>
              </w:tc>
              <w:tc>
                <w:tcPr>
                  <w:tcW w:w="2318" w:type="dxa"/>
                  <w:gridSpan w:val="2"/>
                  <w:shd w:val="clear" w:color="auto" w:fill="FFF9EF"/>
                  <w:noWrap/>
                  <w:vAlign w:val="center"/>
                  <w:hideMark/>
                </w:tcPr>
                <w:p w14:paraId="3D08CCF0" w14:textId="77777777" w:rsidR="00A91C50" w:rsidRPr="0055778F" w:rsidRDefault="00A91C50" w:rsidP="00F60416">
                  <w:pPr>
                    <w:framePr w:hSpace="180" w:wrap="around" w:vAnchor="text" w:hAnchor="margin" w:x="-460" w:y="387"/>
                    <w:spacing w:after="0" w:line="240" w:lineRule="auto"/>
                    <w:jc w:val="both"/>
                    <w:rPr>
                      <w:rFonts w:eastAsia="Times New Roman" w:cs="Segoe UI"/>
                      <w:b/>
                      <w:color w:val="000000"/>
                      <w:lang w:eastAsia="id-ID"/>
                    </w:rPr>
                  </w:pPr>
                  <w:r w:rsidRPr="0055778F">
                    <w:rPr>
                      <w:rFonts w:eastAsia="Times New Roman" w:cs="Segoe UI"/>
                      <w:b/>
                      <w:color w:val="000000"/>
                      <w:lang w:eastAsia="id-ID"/>
                    </w:rPr>
                    <w:t>Partners</w:t>
                  </w:r>
                </w:p>
              </w:tc>
              <w:tc>
                <w:tcPr>
                  <w:tcW w:w="7070" w:type="dxa"/>
                  <w:shd w:val="clear" w:color="auto" w:fill="FFF9EF"/>
                  <w:noWrap/>
                  <w:vAlign w:val="center"/>
                  <w:hideMark/>
                </w:tcPr>
                <w:p w14:paraId="15AAE383" w14:textId="77777777" w:rsidR="00A91C50" w:rsidRPr="0055778F" w:rsidRDefault="00A91C50" w:rsidP="00F60416">
                  <w:pPr>
                    <w:framePr w:hSpace="180" w:wrap="around" w:vAnchor="text" w:hAnchor="margin" w:x="-460" w:y="387"/>
                    <w:spacing w:after="0" w:line="240" w:lineRule="auto"/>
                    <w:jc w:val="both"/>
                    <w:rPr>
                      <w:rFonts w:eastAsia="Times New Roman" w:cs="Segoe UI"/>
                      <w:b/>
                      <w:color w:val="000000"/>
                      <w:lang w:eastAsia="id-ID"/>
                    </w:rPr>
                  </w:pPr>
                  <w:r w:rsidRPr="0055778F">
                    <w:rPr>
                      <w:rFonts w:eastAsia="Times New Roman" w:cs="Segoe UI"/>
                      <w:b/>
                      <w:color w:val="000000"/>
                      <w:lang w:eastAsia="id-ID"/>
                    </w:rPr>
                    <w:t>Activities Contribut</w:t>
                  </w:r>
                  <w:r w:rsidRPr="0055778F">
                    <w:rPr>
                      <w:rFonts w:eastAsia="Times New Roman" w:cs="Segoe UI"/>
                      <w:b/>
                      <w:color w:val="000000"/>
                      <w:lang w:val="en-US" w:eastAsia="id-ID"/>
                    </w:rPr>
                    <w:t xml:space="preserve">ing </w:t>
                  </w:r>
                  <w:r w:rsidRPr="0055778F">
                    <w:rPr>
                      <w:rFonts w:eastAsia="Times New Roman" w:cs="Segoe UI"/>
                      <w:b/>
                      <w:color w:val="000000"/>
                      <w:lang w:eastAsia="id-ID"/>
                    </w:rPr>
                    <w:t>to the indicators</w:t>
                  </w:r>
                </w:p>
              </w:tc>
            </w:tr>
            <w:tr w:rsidR="00A91C50" w:rsidRPr="0055778F" w14:paraId="53718A50" w14:textId="77777777" w:rsidTr="007058C1">
              <w:trPr>
                <w:trHeight w:val="600"/>
              </w:trPr>
              <w:tc>
                <w:tcPr>
                  <w:tcW w:w="601" w:type="dxa"/>
                  <w:shd w:val="clear" w:color="auto" w:fill="FFF9EF"/>
                  <w:noWrap/>
                  <w:vAlign w:val="center"/>
                </w:tcPr>
                <w:p w14:paraId="50514A41" w14:textId="77777777" w:rsidR="00A91C50" w:rsidRPr="0055778F" w:rsidRDefault="00A91C50" w:rsidP="00F60416">
                  <w:pPr>
                    <w:framePr w:hSpace="180" w:wrap="around" w:vAnchor="text" w:hAnchor="margin" w:x="-460" w:y="387"/>
                    <w:spacing w:after="0" w:line="240" w:lineRule="auto"/>
                    <w:jc w:val="both"/>
                    <w:rPr>
                      <w:rFonts w:eastAsia="Times New Roman" w:cs="Segoe UI"/>
                      <w:b/>
                      <w:color w:val="000000"/>
                      <w:lang w:val="en-US" w:eastAsia="id-ID"/>
                    </w:rPr>
                  </w:pPr>
                  <w:r w:rsidRPr="0055778F">
                    <w:rPr>
                      <w:rFonts w:eastAsia="Times New Roman" w:cs="Segoe UI"/>
                      <w:b/>
                      <w:color w:val="000000"/>
                      <w:lang w:val="en-US" w:eastAsia="id-ID"/>
                    </w:rPr>
                    <w:t>1</w:t>
                  </w:r>
                </w:p>
              </w:tc>
              <w:tc>
                <w:tcPr>
                  <w:tcW w:w="2318" w:type="dxa"/>
                  <w:gridSpan w:val="2"/>
                  <w:shd w:val="clear" w:color="auto" w:fill="FFF9EF"/>
                  <w:noWrap/>
                  <w:vAlign w:val="center"/>
                </w:tcPr>
                <w:p w14:paraId="599A8AFC" w14:textId="77777777" w:rsidR="00A91C50" w:rsidRPr="0055778F" w:rsidRDefault="00A91C50" w:rsidP="00F60416">
                  <w:pPr>
                    <w:framePr w:hSpace="180" w:wrap="around" w:vAnchor="text" w:hAnchor="margin" w:x="-460" w:y="387"/>
                    <w:spacing w:after="0" w:line="240" w:lineRule="auto"/>
                    <w:rPr>
                      <w:rFonts w:eastAsia="Times New Roman" w:cs="Segoe UI"/>
                      <w:color w:val="000000"/>
                      <w:lang w:val="en-US" w:eastAsia="id-ID"/>
                    </w:rPr>
                  </w:pPr>
                  <w:r w:rsidRPr="0055778F">
                    <w:rPr>
                      <w:rFonts w:eastAsia="Times New Roman" w:cs="Segoe UI"/>
                      <w:color w:val="000000"/>
                      <w:lang w:val="en-US" w:eastAsia="id-ID"/>
                    </w:rPr>
                    <w:t>Siaya Muungano Network</w:t>
                  </w:r>
                </w:p>
              </w:tc>
              <w:tc>
                <w:tcPr>
                  <w:tcW w:w="7070" w:type="dxa"/>
                  <w:shd w:val="clear" w:color="auto" w:fill="FFF9EF"/>
                  <w:noWrap/>
                  <w:vAlign w:val="center"/>
                </w:tcPr>
                <w:p w14:paraId="18D2CA8E" w14:textId="77777777" w:rsidR="00A91C50" w:rsidRPr="0055778F" w:rsidRDefault="00A91C50" w:rsidP="00F60416">
                  <w:pPr>
                    <w:framePr w:hSpace="180" w:wrap="around" w:vAnchor="text" w:hAnchor="margin" w:x="-460" w:y="387"/>
                    <w:spacing w:after="0" w:line="240" w:lineRule="auto"/>
                    <w:jc w:val="both"/>
                    <w:rPr>
                      <w:rFonts w:eastAsia="Times New Roman" w:cs="Segoe UI"/>
                      <w:color w:val="000000"/>
                      <w:lang w:val="en-US" w:eastAsia="id-ID"/>
                    </w:rPr>
                  </w:pPr>
                  <w:r w:rsidRPr="0055778F">
                    <w:rPr>
                      <w:rFonts w:eastAsia="Times New Roman" w:cs="Segoe UI"/>
                      <w:color w:val="000000"/>
                      <w:lang w:val="en-US" w:eastAsia="id-ID"/>
                    </w:rPr>
                    <w:t>Participated in world contraceptives day held in Nyasanda, Ugunja Sub-County.</w:t>
                  </w:r>
                </w:p>
                <w:p w14:paraId="69B1575D" w14:textId="77777777" w:rsidR="00A91C50" w:rsidRPr="0055778F" w:rsidRDefault="00A91C50" w:rsidP="00F60416">
                  <w:pPr>
                    <w:framePr w:hSpace="180" w:wrap="around" w:vAnchor="text" w:hAnchor="margin" w:x="-460" w:y="387"/>
                    <w:spacing w:after="0" w:line="240" w:lineRule="auto"/>
                    <w:jc w:val="both"/>
                    <w:rPr>
                      <w:rFonts w:eastAsia="Times New Roman" w:cs="Segoe UI"/>
                      <w:color w:val="000000"/>
                      <w:lang w:val="en-US" w:eastAsia="id-ID"/>
                    </w:rPr>
                  </w:pPr>
                  <w:r w:rsidRPr="0055778F">
                    <w:rPr>
                      <w:rFonts w:eastAsia="Times New Roman" w:cs="Segoe UI"/>
                      <w:color w:val="000000"/>
                      <w:lang w:val="en-US" w:eastAsia="id-ID"/>
                    </w:rPr>
                    <w:t>Also participated and provided feedback during dissemination of Reproductive Maternal Neonatal Child Adolescents Health performance indicators for Alego-Usonga through the GBV Technical Working group</w:t>
                  </w:r>
                </w:p>
              </w:tc>
            </w:tr>
            <w:tr w:rsidR="00A91C50" w:rsidRPr="0055778F" w14:paraId="496B0001" w14:textId="77777777" w:rsidTr="007058C1">
              <w:trPr>
                <w:trHeight w:val="600"/>
              </w:trPr>
              <w:tc>
                <w:tcPr>
                  <w:tcW w:w="601" w:type="dxa"/>
                  <w:shd w:val="clear" w:color="auto" w:fill="FFF9EF"/>
                  <w:noWrap/>
                  <w:vAlign w:val="center"/>
                </w:tcPr>
                <w:p w14:paraId="45D3FEBF" w14:textId="77777777" w:rsidR="00A91C50" w:rsidRPr="0055778F" w:rsidRDefault="00A91C50" w:rsidP="00F60416">
                  <w:pPr>
                    <w:framePr w:hSpace="180" w:wrap="around" w:vAnchor="text" w:hAnchor="margin" w:x="-460" w:y="387"/>
                    <w:spacing w:after="0" w:line="240" w:lineRule="auto"/>
                    <w:jc w:val="both"/>
                    <w:rPr>
                      <w:rFonts w:eastAsia="Times New Roman" w:cs="Segoe UI"/>
                      <w:b/>
                      <w:color w:val="000000"/>
                      <w:lang w:val="en-US" w:eastAsia="id-ID"/>
                    </w:rPr>
                  </w:pPr>
                  <w:r w:rsidRPr="0055778F">
                    <w:rPr>
                      <w:rFonts w:eastAsia="Times New Roman" w:cs="Segoe UI"/>
                      <w:b/>
                      <w:color w:val="000000"/>
                      <w:lang w:val="en-US" w:eastAsia="id-ID"/>
                    </w:rPr>
                    <w:t>2</w:t>
                  </w:r>
                </w:p>
              </w:tc>
              <w:tc>
                <w:tcPr>
                  <w:tcW w:w="2318" w:type="dxa"/>
                  <w:gridSpan w:val="2"/>
                  <w:shd w:val="clear" w:color="auto" w:fill="FFF9EF"/>
                  <w:noWrap/>
                  <w:vAlign w:val="center"/>
                </w:tcPr>
                <w:p w14:paraId="70E0BD80" w14:textId="77777777" w:rsidR="00A91C50" w:rsidRPr="0055778F" w:rsidRDefault="00A91C50" w:rsidP="00F60416">
                  <w:pPr>
                    <w:framePr w:hSpace="180" w:wrap="around" w:vAnchor="text" w:hAnchor="margin" w:x="-460" w:y="387"/>
                    <w:spacing w:after="0" w:line="240" w:lineRule="auto"/>
                    <w:rPr>
                      <w:rFonts w:eastAsia="Times New Roman" w:cs="Segoe UI"/>
                      <w:color w:val="000000"/>
                      <w:lang w:val="en-US" w:eastAsia="id-ID"/>
                    </w:rPr>
                  </w:pPr>
                  <w:r w:rsidRPr="0055778F">
                    <w:rPr>
                      <w:rFonts w:eastAsia="Times New Roman" w:cs="Segoe UI"/>
                      <w:color w:val="000000"/>
                      <w:lang w:val="en-US" w:eastAsia="id-ID"/>
                    </w:rPr>
                    <w:t>Pathway Policy, DSW, Marie stopes</w:t>
                  </w:r>
                </w:p>
              </w:tc>
              <w:tc>
                <w:tcPr>
                  <w:tcW w:w="7070" w:type="dxa"/>
                  <w:shd w:val="clear" w:color="auto" w:fill="FFF9EF"/>
                  <w:noWrap/>
                  <w:vAlign w:val="center"/>
                </w:tcPr>
                <w:p w14:paraId="78D2C8B7" w14:textId="77777777" w:rsidR="00A91C50" w:rsidRPr="0055778F" w:rsidRDefault="00A91C50" w:rsidP="00F60416">
                  <w:pPr>
                    <w:framePr w:hSpace="180" w:wrap="around" w:vAnchor="text" w:hAnchor="margin" w:x="-460" w:y="387"/>
                    <w:spacing w:after="0" w:line="240" w:lineRule="auto"/>
                    <w:jc w:val="both"/>
                    <w:rPr>
                      <w:rFonts w:eastAsia="Times New Roman" w:cs="Segoe UI"/>
                      <w:color w:val="000000"/>
                      <w:lang w:val="en-US" w:eastAsia="id-ID"/>
                    </w:rPr>
                  </w:pPr>
                  <w:r w:rsidRPr="0055778F">
                    <w:rPr>
                      <w:rFonts w:cs="Segoe UI"/>
                      <w:szCs w:val="20"/>
                      <w:lang w:val="en-US"/>
                    </w:rPr>
                    <w:t>Supported regional youth meetings held by department of youth and technical working group on FP/RH in Laikipia County.</w:t>
                  </w:r>
                </w:p>
              </w:tc>
            </w:tr>
            <w:tr w:rsidR="00A91C50" w:rsidRPr="0055778F" w14:paraId="5956B901" w14:textId="77777777" w:rsidTr="007058C1">
              <w:trPr>
                <w:trHeight w:val="600"/>
              </w:trPr>
              <w:tc>
                <w:tcPr>
                  <w:tcW w:w="601" w:type="dxa"/>
                  <w:shd w:val="clear" w:color="auto" w:fill="FFF9EF"/>
                  <w:noWrap/>
                  <w:vAlign w:val="center"/>
                </w:tcPr>
                <w:p w14:paraId="28EBF304" w14:textId="77777777" w:rsidR="00A91C50" w:rsidRPr="0055778F" w:rsidRDefault="00A91C50" w:rsidP="00F60416">
                  <w:pPr>
                    <w:framePr w:hSpace="180" w:wrap="around" w:vAnchor="text" w:hAnchor="margin" w:x="-460" w:y="387"/>
                    <w:spacing w:after="0" w:line="240" w:lineRule="auto"/>
                    <w:jc w:val="both"/>
                    <w:rPr>
                      <w:rFonts w:eastAsia="Times New Roman" w:cs="Segoe UI"/>
                      <w:b/>
                      <w:color w:val="000000"/>
                      <w:szCs w:val="20"/>
                      <w:lang w:val="en-US" w:eastAsia="id-ID"/>
                    </w:rPr>
                  </w:pPr>
                  <w:r w:rsidRPr="0055778F">
                    <w:rPr>
                      <w:rFonts w:eastAsia="Times New Roman" w:cs="Segoe UI"/>
                      <w:b/>
                      <w:color w:val="000000"/>
                      <w:szCs w:val="20"/>
                      <w:lang w:val="en-US" w:eastAsia="id-ID"/>
                    </w:rPr>
                    <w:t>3</w:t>
                  </w:r>
                </w:p>
              </w:tc>
              <w:tc>
                <w:tcPr>
                  <w:tcW w:w="2208" w:type="dxa"/>
                  <w:shd w:val="clear" w:color="auto" w:fill="FFF9EF"/>
                  <w:noWrap/>
                  <w:vAlign w:val="center"/>
                </w:tcPr>
                <w:p w14:paraId="7ED6B352" w14:textId="77777777" w:rsidR="00A91C50" w:rsidRPr="0055778F" w:rsidRDefault="00A91C50" w:rsidP="00F60416">
                  <w:pPr>
                    <w:framePr w:hSpace="180" w:wrap="around" w:vAnchor="text" w:hAnchor="margin" w:x="-460" w:y="387"/>
                    <w:spacing w:after="0" w:line="240" w:lineRule="auto"/>
                    <w:rPr>
                      <w:rFonts w:cs="Segoe UI"/>
                      <w:lang w:val="en-US"/>
                    </w:rPr>
                  </w:pPr>
                  <w:r w:rsidRPr="0055778F">
                    <w:rPr>
                      <w:rFonts w:cs="Segoe UI"/>
                      <w:lang w:val="en-US"/>
                    </w:rPr>
                    <w:t>Ministry of health</w:t>
                  </w:r>
                </w:p>
              </w:tc>
              <w:tc>
                <w:tcPr>
                  <w:tcW w:w="7180" w:type="dxa"/>
                  <w:gridSpan w:val="2"/>
                  <w:shd w:val="clear" w:color="auto" w:fill="FFF9EF"/>
                  <w:noWrap/>
                  <w:vAlign w:val="center"/>
                </w:tcPr>
                <w:p w14:paraId="0DAA4CF3" w14:textId="77777777" w:rsidR="00A91C50" w:rsidRPr="0055778F" w:rsidRDefault="00A91C50" w:rsidP="00F60416">
                  <w:pPr>
                    <w:framePr w:hSpace="180" w:wrap="around" w:vAnchor="text" w:hAnchor="margin" w:x="-460" w:y="387"/>
                    <w:spacing w:after="0" w:line="240" w:lineRule="auto"/>
                    <w:rPr>
                      <w:rFonts w:cs="Segoe UI"/>
                      <w:lang w:val="en-US"/>
                    </w:rPr>
                  </w:pPr>
                  <w:r w:rsidRPr="0055778F">
                    <w:rPr>
                      <w:rFonts w:cs="Segoe UI"/>
                      <w:lang w:val="en-US"/>
                    </w:rPr>
                    <w:t xml:space="preserve">Supported quarterly FP technical working meeting in Garissa region. </w:t>
                  </w:r>
                </w:p>
              </w:tc>
            </w:tr>
            <w:tr w:rsidR="00A91C50" w:rsidRPr="0055778F" w14:paraId="63391271" w14:textId="77777777" w:rsidTr="007058C1">
              <w:trPr>
                <w:trHeight w:val="600"/>
              </w:trPr>
              <w:tc>
                <w:tcPr>
                  <w:tcW w:w="601" w:type="dxa"/>
                  <w:shd w:val="clear" w:color="auto" w:fill="FFF9EF"/>
                  <w:noWrap/>
                  <w:vAlign w:val="center"/>
                </w:tcPr>
                <w:p w14:paraId="6F043413" w14:textId="77777777" w:rsidR="00A91C50" w:rsidRPr="0055778F" w:rsidRDefault="00A91C50" w:rsidP="00F60416">
                  <w:pPr>
                    <w:framePr w:hSpace="180" w:wrap="around" w:vAnchor="text" w:hAnchor="margin" w:x="-460" w:y="387"/>
                    <w:spacing w:after="0" w:line="240" w:lineRule="auto"/>
                    <w:jc w:val="both"/>
                    <w:rPr>
                      <w:rFonts w:eastAsia="Times New Roman" w:cs="Segoe UI"/>
                      <w:b/>
                      <w:color w:val="000000"/>
                      <w:szCs w:val="20"/>
                      <w:lang w:val="en-US" w:eastAsia="id-ID"/>
                    </w:rPr>
                  </w:pPr>
                  <w:r w:rsidRPr="0055778F">
                    <w:rPr>
                      <w:rFonts w:eastAsia="Times New Roman" w:cs="Segoe UI"/>
                      <w:b/>
                      <w:color w:val="000000"/>
                      <w:szCs w:val="20"/>
                      <w:lang w:val="en-US" w:eastAsia="id-ID"/>
                    </w:rPr>
                    <w:t>4</w:t>
                  </w:r>
                </w:p>
              </w:tc>
              <w:tc>
                <w:tcPr>
                  <w:tcW w:w="2208" w:type="dxa"/>
                  <w:shd w:val="clear" w:color="auto" w:fill="FFF9EF"/>
                  <w:noWrap/>
                  <w:vAlign w:val="center"/>
                </w:tcPr>
                <w:p w14:paraId="0F4EBF81" w14:textId="77777777" w:rsidR="00A91C50" w:rsidRPr="0055778F" w:rsidRDefault="00A91C50" w:rsidP="00F60416">
                  <w:pPr>
                    <w:framePr w:hSpace="180" w:wrap="around" w:vAnchor="text" w:hAnchor="margin" w:x="-460" w:y="387"/>
                    <w:spacing w:after="0" w:line="240" w:lineRule="auto"/>
                    <w:rPr>
                      <w:rFonts w:cs="Segoe UI"/>
                      <w:lang w:val="en-US"/>
                    </w:rPr>
                  </w:pPr>
                  <w:r w:rsidRPr="0055778F">
                    <w:rPr>
                      <w:rFonts w:cs="Segoe UI"/>
                      <w:lang w:val="en-US"/>
                    </w:rPr>
                    <w:t>Pastoralist girl initiative</w:t>
                  </w:r>
                </w:p>
              </w:tc>
              <w:tc>
                <w:tcPr>
                  <w:tcW w:w="7180" w:type="dxa"/>
                  <w:gridSpan w:val="2"/>
                  <w:shd w:val="clear" w:color="auto" w:fill="FFF9EF"/>
                  <w:noWrap/>
                  <w:vAlign w:val="center"/>
                </w:tcPr>
                <w:p w14:paraId="5B15826A" w14:textId="77777777" w:rsidR="00A91C50" w:rsidRPr="0055778F" w:rsidRDefault="00A91C50" w:rsidP="00F60416">
                  <w:pPr>
                    <w:framePr w:hSpace="180" w:wrap="around" w:vAnchor="text" w:hAnchor="margin" w:x="-460" w:y="387"/>
                    <w:spacing w:after="0" w:line="240" w:lineRule="auto"/>
                    <w:rPr>
                      <w:rFonts w:cs="Segoe UI"/>
                      <w:lang w:val="en-US"/>
                    </w:rPr>
                  </w:pPr>
                  <w:r w:rsidRPr="0055778F">
                    <w:rPr>
                      <w:rFonts w:cs="Segoe UI"/>
                      <w:lang w:val="en-US"/>
                    </w:rPr>
                    <w:t xml:space="preserve">Participated in Garissa County FP meeting as stakeholders. </w:t>
                  </w:r>
                </w:p>
              </w:tc>
            </w:tr>
          </w:tbl>
          <w:p w14:paraId="204E75DC" w14:textId="77777777" w:rsidR="0047558E" w:rsidRDefault="0047558E" w:rsidP="0047558E">
            <w:pPr>
              <w:spacing w:after="0" w:line="240" w:lineRule="auto"/>
              <w:jc w:val="both"/>
              <w:rPr>
                <w:rFonts w:eastAsia="Times New Roman" w:cs="Segoe UI"/>
                <w:b/>
                <w:color w:val="000000"/>
                <w:szCs w:val="20"/>
                <w:lang w:eastAsia="id-ID"/>
              </w:rPr>
            </w:pPr>
            <w:r w:rsidRPr="00CC4C1D">
              <w:rPr>
                <w:rFonts w:eastAsia="Times New Roman" w:cs="Segoe UI"/>
                <w:b/>
                <w:color w:val="000000"/>
                <w:szCs w:val="20"/>
                <w:lang w:eastAsia="id-ID"/>
              </w:rPr>
              <w:t>Key Issues Identified:</w:t>
            </w:r>
          </w:p>
          <w:p w14:paraId="59FB751A" w14:textId="762F3564" w:rsidR="0047558E" w:rsidRPr="00715D28" w:rsidRDefault="0047558E" w:rsidP="0047558E">
            <w:pPr>
              <w:pStyle w:val="ListParagraph"/>
              <w:numPr>
                <w:ilvl w:val="0"/>
                <w:numId w:val="43"/>
              </w:numPr>
              <w:spacing w:after="0" w:line="240" w:lineRule="auto"/>
              <w:jc w:val="both"/>
              <w:rPr>
                <w:rFonts w:cs="Segoe UI"/>
                <w:bCs/>
              </w:rPr>
            </w:pPr>
            <w:r>
              <w:rPr>
                <w:rFonts w:cs="Segoe UI"/>
                <w:bCs/>
                <w:lang w:val="en-US"/>
              </w:rPr>
              <w:t>These meeting</w:t>
            </w:r>
            <w:r w:rsidR="006344EA">
              <w:rPr>
                <w:rFonts w:cs="Segoe UI"/>
                <w:bCs/>
                <w:lang w:val="en-US"/>
              </w:rPr>
              <w:t>s</w:t>
            </w:r>
            <w:r>
              <w:rPr>
                <w:rFonts w:cs="Segoe UI"/>
                <w:bCs/>
                <w:lang w:val="en-US"/>
              </w:rPr>
              <w:t xml:space="preserve"> are majorly held at county level with </w:t>
            </w:r>
            <w:r w:rsidR="00377187">
              <w:rPr>
                <w:rFonts w:cs="Segoe UI"/>
                <w:bCs/>
                <w:lang w:val="en-US"/>
              </w:rPr>
              <w:t xml:space="preserve">major </w:t>
            </w:r>
            <w:r>
              <w:rPr>
                <w:rFonts w:cs="Segoe UI"/>
                <w:bCs/>
                <w:lang w:val="en-US"/>
              </w:rPr>
              <w:t xml:space="preserve">support from </w:t>
            </w:r>
            <w:r w:rsidR="00C61AD8">
              <w:rPr>
                <w:rFonts w:cs="Segoe UI"/>
                <w:bCs/>
                <w:lang w:val="en-US"/>
              </w:rPr>
              <w:t>partners.</w:t>
            </w:r>
          </w:p>
          <w:p w14:paraId="1EC842AF" w14:textId="77777777" w:rsidR="0047558E" w:rsidRDefault="0047558E" w:rsidP="0047558E">
            <w:pPr>
              <w:spacing w:after="0" w:line="240" w:lineRule="auto"/>
              <w:jc w:val="both"/>
              <w:rPr>
                <w:rFonts w:cs="Segoe UI"/>
                <w:b/>
                <w:bCs/>
                <w:szCs w:val="20"/>
                <w:lang w:val="en-US"/>
              </w:rPr>
            </w:pPr>
            <w:r w:rsidRPr="00CC4C1D">
              <w:rPr>
                <w:rFonts w:cs="Segoe UI"/>
                <w:b/>
                <w:bCs/>
                <w:szCs w:val="20"/>
                <w:lang w:val="en-US"/>
              </w:rPr>
              <w:t>Recommendations:</w:t>
            </w:r>
          </w:p>
          <w:p w14:paraId="2CE62A03" w14:textId="589320EA" w:rsidR="0080339A" w:rsidRPr="0080339A" w:rsidRDefault="0047558E" w:rsidP="0080339A">
            <w:pPr>
              <w:pStyle w:val="ListParagraph"/>
              <w:numPr>
                <w:ilvl w:val="0"/>
                <w:numId w:val="43"/>
              </w:numPr>
              <w:spacing w:after="0" w:line="240" w:lineRule="auto"/>
              <w:jc w:val="both"/>
              <w:rPr>
                <w:rFonts w:cs="Segoe UI"/>
                <w:bCs/>
              </w:rPr>
            </w:pPr>
            <w:r>
              <w:rPr>
                <w:rFonts w:cs="Segoe UI"/>
                <w:bCs/>
                <w:lang w:val="en-US"/>
              </w:rPr>
              <w:t xml:space="preserve">Counties to </w:t>
            </w:r>
            <w:r w:rsidR="00377187">
              <w:rPr>
                <w:rFonts w:cs="Segoe UI"/>
                <w:bCs/>
                <w:lang w:val="en-US"/>
              </w:rPr>
              <w:t>budget for these meetings</w:t>
            </w:r>
            <w:r w:rsidR="0080339A">
              <w:rPr>
                <w:rFonts w:cs="Segoe UI"/>
                <w:bCs/>
                <w:lang w:val="en-US"/>
              </w:rPr>
              <w:t xml:space="preserve"> for sustainability purposes.</w:t>
            </w:r>
          </w:p>
          <w:p w14:paraId="1F857582" w14:textId="37DD1D7E" w:rsidR="00A91C50" w:rsidRPr="0055778F" w:rsidRDefault="00A91C50" w:rsidP="006703C9">
            <w:pPr>
              <w:spacing w:after="0" w:line="240" w:lineRule="auto"/>
              <w:jc w:val="both"/>
              <w:rPr>
                <w:rFonts w:cs="Segoe UI"/>
                <w:szCs w:val="20"/>
                <w:lang w:val="en-US"/>
              </w:rPr>
            </w:pPr>
          </w:p>
          <w:p w14:paraId="5DF9CAC0" w14:textId="77777777" w:rsidR="00A91C50" w:rsidRPr="0055778F" w:rsidRDefault="00A91C50" w:rsidP="006703C9">
            <w:pPr>
              <w:spacing w:after="0" w:line="240" w:lineRule="auto"/>
              <w:jc w:val="both"/>
              <w:rPr>
                <w:rFonts w:eastAsia="Times New Roman" w:cs="Segoe UI"/>
                <w:color w:val="000000"/>
                <w:szCs w:val="20"/>
                <w:lang w:val="en-US" w:eastAsia="id-ID"/>
              </w:rPr>
            </w:pPr>
          </w:p>
        </w:tc>
      </w:tr>
      <w:tr w:rsidR="00712BA4" w:rsidRPr="0055778F" w14:paraId="254B6351" w14:textId="77777777" w:rsidTr="000A5380">
        <w:trPr>
          <w:trHeight w:val="507"/>
        </w:trPr>
        <w:tc>
          <w:tcPr>
            <w:tcW w:w="10327"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FFF"/>
            <w:noWrap/>
            <w:vAlign w:val="center"/>
          </w:tcPr>
          <w:p w14:paraId="122EB7BC" w14:textId="38C12FDC" w:rsidR="00A91C50" w:rsidRPr="00CC6B09" w:rsidRDefault="00C63983" w:rsidP="006703C9">
            <w:pPr>
              <w:spacing w:after="0"/>
              <w:jc w:val="both"/>
              <w:rPr>
                <w:rFonts w:cs="Segoe UI"/>
                <w:b/>
              </w:rPr>
            </w:pPr>
            <w:r w:rsidRPr="00CC6B09">
              <w:rPr>
                <w:rFonts w:eastAsia="Times New Roman" w:cs="Segoe UI"/>
                <w:b/>
                <w:noProof/>
                <w:lang w:val="en-US"/>
              </w:rPr>
              <mc:AlternateContent>
                <mc:Choice Requires="wps">
                  <w:drawing>
                    <wp:anchor distT="0" distB="0" distL="114300" distR="114300" simplePos="0" relativeHeight="251658253" behindDoc="0" locked="0" layoutInCell="1" allowOverlap="1" wp14:anchorId="623B457D" wp14:editId="731FF7C2">
                      <wp:simplePos x="0" y="0"/>
                      <wp:positionH relativeFrom="column">
                        <wp:posOffset>5728970</wp:posOffset>
                      </wp:positionH>
                      <wp:positionV relativeFrom="page">
                        <wp:posOffset>15240</wp:posOffset>
                      </wp:positionV>
                      <wp:extent cx="628650" cy="171450"/>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628650" cy="171450"/>
                              </a:xfrm>
                              <a:prstGeom prst="rect">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20A743D" id="Rectangle 25" o:spid="_x0000_s1026" style="position:absolute;margin-left:451.1pt;margin-top:1.2pt;width:49.5pt;height:13.5p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" fillcolor="#ffc000" stroked="f" strokeweight="1pt">
                      <w10:wrap anchory="page"/>
                    </v:rect>
                  </w:pict>
                </mc:Fallback>
              </mc:AlternateContent>
            </w:r>
            <w:r w:rsidR="00A91C50" w:rsidRPr="00CC6B09">
              <w:rPr>
                <w:rFonts w:cs="Segoe UI"/>
                <w:b/>
              </w:rPr>
              <w:t>1.</w:t>
            </w:r>
            <w:r w:rsidR="00A91C50" w:rsidRPr="00CC6B09">
              <w:rPr>
                <w:rFonts w:cs="Segoe UI"/>
                <w:b/>
                <w:lang w:val="en-GB"/>
              </w:rPr>
              <w:t>9</w:t>
            </w:r>
            <w:r w:rsidR="00A91C50" w:rsidRPr="00CC6B09">
              <w:rPr>
                <w:rFonts w:cs="Segoe UI"/>
                <w:b/>
              </w:rPr>
              <w:t xml:space="preserve">. </w:t>
            </w:r>
            <w:r w:rsidR="00A91C50" w:rsidRPr="00CC6B09">
              <w:rPr>
                <w:rFonts w:eastAsia="Times New Roman" w:cs="Segoe UI"/>
                <w:b/>
                <w:color w:val="000000"/>
                <w:lang w:eastAsia="en-GB"/>
              </w:rPr>
              <w:t>Private health workers’ capacity to provide FP services assessed</w:t>
            </w:r>
          </w:p>
        </w:tc>
      </w:tr>
      <w:tr w:rsidR="00712BA4" w:rsidRPr="0055778F" w14:paraId="00BE6896" w14:textId="77777777" w:rsidTr="000A5380">
        <w:trPr>
          <w:trHeight w:val="300"/>
        </w:trPr>
        <w:tc>
          <w:tcPr>
            <w:tcW w:w="10327" w:type="dxa"/>
            <w:tcBorders>
              <w:top w:val="single" w:sz="18" w:space="0" w:color="ED7D31" w:themeColor="accent2"/>
              <w:bottom w:val="single" w:sz="18" w:space="0" w:color="ED7D31" w:themeColor="accent2"/>
            </w:tcBorders>
            <w:shd w:val="clear" w:color="auto" w:fill="F7FCFF"/>
            <w:noWrap/>
            <w:vAlign w:val="bottom"/>
            <w:hideMark/>
          </w:tcPr>
          <w:p w14:paraId="582DE0DB" w14:textId="5AFE69F8" w:rsidR="00A91C50" w:rsidRPr="00576C13" w:rsidRDefault="00576C13" w:rsidP="006703C9">
            <w:pPr>
              <w:spacing w:after="0" w:line="240" w:lineRule="auto"/>
              <w:jc w:val="both"/>
              <w:rPr>
                <w:rFonts w:cs="Segoe UI"/>
                <w:b/>
                <w:szCs w:val="20"/>
                <w:lang w:val="en-US"/>
              </w:rPr>
            </w:pPr>
            <w:r w:rsidRPr="00576C13">
              <w:rPr>
                <w:rFonts w:cs="Segoe UI"/>
                <w:b/>
                <w:szCs w:val="20"/>
              </w:rPr>
              <w:t>Progress</w:t>
            </w:r>
            <w:r w:rsidR="00A91C50" w:rsidRPr="00576C13">
              <w:rPr>
                <w:rFonts w:cs="Segoe UI"/>
                <w:b/>
                <w:szCs w:val="20"/>
              </w:rPr>
              <w:t>:</w:t>
            </w:r>
          </w:p>
          <w:p w14:paraId="016B88FA" w14:textId="293B19B0" w:rsidR="00A91C50" w:rsidRDefault="00A91C50" w:rsidP="006703C9">
            <w:pPr>
              <w:spacing w:after="0" w:line="240" w:lineRule="auto"/>
              <w:jc w:val="both"/>
              <w:rPr>
                <w:rFonts w:cs="Segoe UI"/>
                <w:szCs w:val="20"/>
                <w:lang w:val="en-US"/>
              </w:rPr>
            </w:pPr>
            <w:r w:rsidRPr="0055778F">
              <w:rPr>
                <w:rFonts w:cs="Segoe UI"/>
                <w:szCs w:val="20"/>
                <w:lang w:val="en-US"/>
              </w:rPr>
              <w:t xml:space="preserve">During this reporting period a number of FP partners in collaboration with Ministry </w:t>
            </w:r>
            <w:r w:rsidR="00377187">
              <w:rPr>
                <w:rFonts w:cs="Segoe UI"/>
                <w:szCs w:val="20"/>
                <w:lang w:val="en-US"/>
              </w:rPr>
              <w:t>o</w:t>
            </w:r>
            <w:r w:rsidRPr="0055778F">
              <w:rPr>
                <w:rFonts w:cs="Segoe UI"/>
                <w:szCs w:val="20"/>
                <w:lang w:val="en-US"/>
              </w:rPr>
              <w:t>f Health have assessed the efficiency in service provision of the health workers of private health facilities and those assessed have benefited from on job training and mentorship.</w:t>
            </w:r>
          </w:p>
          <w:p w14:paraId="3BBBC94A" w14:textId="77777777" w:rsidR="00EF3CD6" w:rsidRDefault="00EF3CD6" w:rsidP="00EF3CD6">
            <w:pPr>
              <w:spacing w:after="0" w:line="240" w:lineRule="auto"/>
              <w:jc w:val="both"/>
              <w:rPr>
                <w:rFonts w:eastAsia="Times New Roman" w:cs="Segoe UI"/>
                <w:i/>
                <w:color w:val="000000"/>
                <w:szCs w:val="20"/>
                <w:lang w:val="en-US" w:eastAsia="id-ID"/>
              </w:rPr>
            </w:pPr>
          </w:p>
          <w:p w14:paraId="33541B5E" w14:textId="5ABDBB00" w:rsidR="00EF3CD6" w:rsidRPr="00612DF2" w:rsidRDefault="00EF3CD6" w:rsidP="00EF3CD6">
            <w:pPr>
              <w:spacing w:after="0" w:line="240" w:lineRule="auto"/>
              <w:jc w:val="both"/>
              <w:rPr>
                <w:rFonts w:cs="Segoe UI"/>
                <w:szCs w:val="20"/>
              </w:rPr>
            </w:pPr>
            <w:r w:rsidRPr="003F18B0">
              <w:rPr>
                <w:rFonts w:eastAsia="Times New Roman" w:cs="Segoe UI"/>
                <w:i/>
                <w:color w:val="000000"/>
                <w:szCs w:val="20"/>
                <w:lang w:val="en-US" w:eastAsia="id-ID"/>
              </w:rPr>
              <w:t>No contribution reported during this reporting period.</w:t>
            </w:r>
          </w:p>
          <w:p w14:paraId="0DB25C13" w14:textId="1FC36760" w:rsidR="00153E27" w:rsidRDefault="00153E27" w:rsidP="006703C9">
            <w:pPr>
              <w:spacing w:after="0" w:line="240" w:lineRule="auto"/>
              <w:jc w:val="both"/>
              <w:rPr>
                <w:rFonts w:cs="Segoe UI"/>
                <w:szCs w:val="20"/>
                <w:lang w:val="en-US"/>
              </w:rPr>
            </w:pPr>
          </w:p>
          <w:p w14:paraId="0AB6D14E" w14:textId="77777777" w:rsidR="00EF3CD6" w:rsidRDefault="00EF3CD6" w:rsidP="00EF3CD6">
            <w:pPr>
              <w:spacing w:after="0" w:line="240" w:lineRule="auto"/>
              <w:jc w:val="both"/>
              <w:rPr>
                <w:rFonts w:eastAsia="Times New Roman" w:cs="Segoe UI"/>
                <w:b/>
                <w:color w:val="000000"/>
                <w:szCs w:val="20"/>
                <w:lang w:eastAsia="id-ID"/>
              </w:rPr>
            </w:pPr>
            <w:r w:rsidRPr="00CC4C1D">
              <w:rPr>
                <w:rFonts w:eastAsia="Times New Roman" w:cs="Segoe UI"/>
                <w:b/>
                <w:color w:val="000000"/>
                <w:szCs w:val="20"/>
                <w:lang w:eastAsia="id-ID"/>
              </w:rPr>
              <w:t>Key Issues Identified:</w:t>
            </w:r>
          </w:p>
          <w:p w14:paraId="22884773" w14:textId="7AB1F102" w:rsidR="00EF3CD6" w:rsidRPr="00715D28" w:rsidRDefault="009A5C13" w:rsidP="00EF3CD6">
            <w:pPr>
              <w:pStyle w:val="ListParagraph"/>
              <w:numPr>
                <w:ilvl w:val="0"/>
                <w:numId w:val="43"/>
              </w:numPr>
              <w:spacing w:after="0" w:line="240" w:lineRule="auto"/>
              <w:jc w:val="both"/>
              <w:rPr>
                <w:rFonts w:cs="Segoe UI"/>
                <w:bCs/>
              </w:rPr>
            </w:pPr>
            <w:r>
              <w:rPr>
                <w:rFonts w:cs="Segoe UI"/>
                <w:bCs/>
                <w:lang w:val="en-US"/>
              </w:rPr>
              <w:t>To</w:t>
            </w:r>
            <w:r w:rsidR="00FB5CA3">
              <w:rPr>
                <w:rFonts w:cs="Segoe UI"/>
                <w:bCs/>
                <w:lang w:val="en-US"/>
              </w:rPr>
              <w:t xml:space="preserve"> maintain quality </w:t>
            </w:r>
            <w:r w:rsidR="00C4531D">
              <w:rPr>
                <w:rFonts w:cs="Segoe UI"/>
                <w:bCs/>
                <w:lang w:val="en-US"/>
              </w:rPr>
              <w:t>in provision of FP services, periodical assessment should be done in private facilities</w:t>
            </w:r>
            <w:r w:rsidR="00BC6BE2">
              <w:rPr>
                <w:rFonts w:cs="Segoe UI"/>
                <w:bCs/>
                <w:lang w:val="en-US"/>
              </w:rPr>
              <w:t xml:space="preserve"> and this is not done as required.</w:t>
            </w:r>
          </w:p>
          <w:p w14:paraId="6129BD66" w14:textId="77777777" w:rsidR="00EF3CD6" w:rsidRDefault="00EF3CD6" w:rsidP="00EF3CD6">
            <w:pPr>
              <w:spacing w:after="0" w:line="240" w:lineRule="auto"/>
              <w:jc w:val="both"/>
              <w:rPr>
                <w:rFonts w:cs="Segoe UI"/>
                <w:b/>
                <w:bCs/>
                <w:szCs w:val="20"/>
                <w:lang w:val="en-US"/>
              </w:rPr>
            </w:pPr>
            <w:r w:rsidRPr="00CC4C1D">
              <w:rPr>
                <w:rFonts w:cs="Segoe UI"/>
                <w:b/>
                <w:bCs/>
                <w:szCs w:val="20"/>
                <w:lang w:val="en-US"/>
              </w:rPr>
              <w:t>Recommendations:</w:t>
            </w:r>
          </w:p>
          <w:p w14:paraId="1953DBDB" w14:textId="00A06020" w:rsidR="00EF3CD6" w:rsidRPr="0080339A" w:rsidRDefault="00BC6BE2" w:rsidP="00EF3CD6">
            <w:pPr>
              <w:pStyle w:val="ListParagraph"/>
              <w:numPr>
                <w:ilvl w:val="0"/>
                <w:numId w:val="43"/>
              </w:numPr>
              <w:spacing w:after="0" w:line="240" w:lineRule="auto"/>
              <w:jc w:val="both"/>
              <w:rPr>
                <w:rFonts w:cs="Segoe UI"/>
                <w:bCs/>
              </w:rPr>
            </w:pPr>
            <w:r>
              <w:rPr>
                <w:rFonts w:cs="Segoe UI"/>
                <w:bCs/>
              </w:rPr>
              <w:t>Inte</w:t>
            </w:r>
            <w:r>
              <w:rPr>
                <w:rFonts w:cs="Segoe UI"/>
                <w:bCs/>
                <w:lang w:val="en-US"/>
              </w:rPr>
              <w:t>grate this with other assessments for private</w:t>
            </w:r>
            <w:r w:rsidR="00E61333">
              <w:rPr>
                <w:rFonts w:cs="Segoe UI"/>
                <w:bCs/>
                <w:lang w:val="en-US"/>
              </w:rPr>
              <w:t xml:space="preserve"> </w:t>
            </w:r>
            <w:r w:rsidR="00264272">
              <w:rPr>
                <w:rFonts w:cs="Segoe UI"/>
                <w:bCs/>
                <w:lang w:val="en-US"/>
              </w:rPr>
              <w:t>fac</w:t>
            </w:r>
            <w:r w:rsidR="00E16BF0">
              <w:rPr>
                <w:rFonts w:cs="Segoe UI"/>
                <w:bCs/>
                <w:lang w:val="en-US"/>
              </w:rPr>
              <w:t>i</w:t>
            </w:r>
            <w:r w:rsidR="00264272">
              <w:rPr>
                <w:rFonts w:cs="Segoe UI"/>
                <w:bCs/>
                <w:lang w:val="en-US"/>
              </w:rPr>
              <w:t xml:space="preserve">lity </w:t>
            </w:r>
            <w:r w:rsidR="00E61333">
              <w:rPr>
                <w:rFonts w:cs="Segoe UI"/>
                <w:bCs/>
                <w:lang w:val="en-US"/>
              </w:rPr>
              <w:t>health workers.</w:t>
            </w:r>
          </w:p>
          <w:p w14:paraId="2661A2FF" w14:textId="77777777" w:rsidR="00EF3CD6" w:rsidRDefault="00EF3CD6" w:rsidP="006703C9">
            <w:pPr>
              <w:spacing w:after="0" w:line="240" w:lineRule="auto"/>
              <w:jc w:val="both"/>
              <w:rPr>
                <w:rFonts w:cs="Segoe UI"/>
                <w:szCs w:val="20"/>
                <w:lang w:val="en-US"/>
              </w:rPr>
            </w:pPr>
          </w:p>
          <w:p w14:paraId="731827DE" w14:textId="328A5F01" w:rsidR="00153E27" w:rsidRPr="0055778F" w:rsidRDefault="00153E27" w:rsidP="006703C9">
            <w:pPr>
              <w:spacing w:after="0" w:line="240" w:lineRule="auto"/>
              <w:jc w:val="both"/>
              <w:rPr>
                <w:rFonts w:cs="Segoe UI"/>
                <w:szCs w:val="20"/>
                <w:lang w:val="en-US"/>
              </w:rPr>
            </w:pPr>
          </w:p>
        </w:tc>
      </w:tr>
      <w:tr w:rsidR="00712BA4" w:rsidRPr="0055778F" w14:paraId="5290A4C5" w14:textId="77777777" w:rsidTr="000A5380">
        <w:trPr>
          <w:trHeight w:val="507"/>
        </w:trPr>
        <w:tc>
          <w:tcPr>
            <w:tcW w:w="10327"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FFF"/>
            <w:noWrap/>
            <w:vAlign w:val="center"/>
          </w:tcPr>
          <w:p w14:paraId="4D1FA884" w14:textId="212587D1" w:rsidR="00A91C50" w:rsidRPr="00AE2F7B" w:rsidRDefault="00196907" w:rsidP="006703C9">
            <w:pPr>
              <w:spacing w:after="0"/>
              <w:jc w:val="both"/>
              <w:rPr>
                <w:rFonts w:cs="Segoe UI"/>
                <w:b/>
                <w:szCs w:val="20"/>
                <w:lang w:val="en-US"/>
              </w:rPr>
            </w:pPr>
            <w:r w:rsidRPr="00AE2F7B">
              <w:rPr>
                <w:rFonts w:eastAsia="Times New Roman" w:cs="Segoe UI"/>
                <w:b/>
                <w:noProof/>
                <w:szCs w:val="20"/>
                <w:lang w:val="en-US"/>
              </w:rPr>
              <mc:AlternateContent>
                <mc:Choice Requires="wps">
                  <w:drawing>
                    <wp:anchor distT="0" distB="0" distL="114300" distR="114300" simplePos="0" relativeHeight="251658273" behindDoc="0" locked="0" layoutInCell="1" allowOverlap="1" wp14:anchorId="494F175B" wp14:editId="3BCE3C09">
                      <wp:simplePos x="0" y="0"/>
                      <wp:positionH relativeFrom="column">
                        <wp:posOffset>5720080</wp:posOffset>
                      </wp:positionH>
                      <wp:positionV relativeFrom="page">
                        <wp:posOffset>-1905</wp:posOffset>
                      </wp:positionV>
                      <wp:extent cx="628650" cy="171450"/>
                      <wp:effectExtent l="0" t="0" r="0" b="0"/>
                      <wp:wrapSquare wrapText="bothSides"/>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628650" cy="171450"/>
                              </a:xfrm>
                              <a:prstGeom prst="rect">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6EB8969" id="Rectangle 33" o:spid="_x0000_s1026" style="position:absolute;margin-left:450.4pt;margin-top:-.15pt;width:49.5pt;height:13.5pt;flip:x;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" fillcolor="red" stroked="f" strokeweight="1pt">
                      <w10:wrap type="square" anchory="page"/>
                    </v:rect>
                  </w:pict>
                </mc:Fallback>
              </mc:AlternateContent>
            </w:r>
            <w:r w:rsidR="00A91C50" w:rsidRPr="00AE2F7B">
              <w:rPr>
                <w:rFonts w:cs="Segoe UI"/>
                <w:b/>
                <w:szCs w:val="20"/>
              </w:rPr>
              <w:t xml:space="preserve">1.10. </w:t>
            </w:r>
            <w:r w:rsidR="00A91C50" w:rsidRPr="00AE2F7B">
              <w:rPr>
                <w:rFonts w:eastAsia="Times New Roman" w:cs="Segoe UI"/>
                <w:b/>
                <w:color w:val="000000"/>
                <w:szCs w:val="20"/>
                <w:lang w:eastAsia="en-GB"/>
              </w:rPr>
              <w:t>Bi-annual field visits to private health facilities</w:t>
            </w:r>
            <w:r w:rsidR="00A91C50" w:rsidRPr="00AE2F7B">
              <w:rPr>
                <w:rFonts w:eastAsia="Times New Roman" w:cs="Segoe UI"/>
                <w:b/>
                <w:color w:val="000000"/>
                <w:szCs w:val="20"/>
                <w:lang w:val="en-US" w:eastAsia="en-GB"/>
              </w:rPr>
              <w:t xml:space="preserve"> Conducted</w:t>
            </w:r>
          </w:p>
        </w:tc>
      </w:tr>
      <w:tr w:rsidR="00712BA4" w:rsidRPr="0055778F" w14:paraId="10FF26FC" w14:textId="77777777" w:rsidTr="000A5380">
        <w:trPr>
          <w:trHeight w:val="300"/>
        </w:trPr>
        <w:tc>
          <w:tcPr>
            <w:tcW w:w="10327" w:type="dxa"/>
            <w:tcBorders>
              <w:top w:val="single" w:sz="18" w:space="0" w:color="ED7D31" w:themeColor="accent2"/>
              <w:bottom w:val="single" w:sz="18" w:space="0" w:color="ED7D31" w:themeColor="accent2"/>
            </w:tcBorders>
            <w:shd w:val="clear" w:color="auto" w:fill="F7FCFF"/>
            <w:noWrap/>
            <w:vAlign w:val="bottom"/>
            <w:hideMark/>
          </w:tcPr>
          <w:p w14:paraId="120E0B16" w14:textId="0C6F33DE" w:rsidR="00A91C50" w:rsidRPr="0055778F" w:rsidRDefault="00A91C50" w:rsidP="006703C9">
            <w:pPr>
              <w:spacing w:after="0" w:line="240" w:lineRule="auto"/>
              <w:jc w:val="both"/>
              <w:rPr>
                <w:rFonts w:eastAsia="Times New Roman" w:cs="Segoe UI"/>
                <w:b/>
                <w:color w:val="000000"/>
                <w:szCs w:val="20"/>
                <w:lang w:eastAsia="id-ID"/>
              </w:rPr>
            </w:pPr>
            <w:r w:rsidRPr="0055778F">
              <w:rPr>
                <w:rFonts w:eastAsia="Times New Roman" w:cs="Segoe UI"/>
                <w:b/>
                <w:color w:val="000000"/>
                <w:szCs w:val="20"/>
                <w:lang w:eastAsia="id-ID"/>
              </w:rPr>
              <w:t>PROGRESS :</w:t>
            </w:r>
          </w:p>
          <w:p w14:paraId="3555456B" w14:textId="77777777" w:rsidR="00A91C50" w:rsidRDefault="00A91C50" w:rsidP="006703C9">
            <w:pPr>
              <w:spacing w:after="0" w:line="240" w:lineRule="auto"/>
              <w:jc w:val="both"/>
              <w:rPr>
                <w:rFonts w:eastAsia="Times New Roman" w:cs="Segoe UI"/>
                <w:color w:val="000000"/>
                <w:szCs w:val="20"/>
                <w:lang w:val="en-US" w:eastAsia="id-ID"/>
              </w:rPr>
            </w:pPr>
            <w:r w:rsidRPr="0055778F">
              <w:rPr>
                <w:rFonts w:eastAsia="Times New Roman" w:cs="Segoe UI"/>
                <w:color w:val="000000"/>
                <w:szCs w:val="20"/>
                <w:lang w:val="en-US" w:eastAsia="id-ID"/>
              </w:rPr>
              <w:t>During this reporting period there was no information shared by partners on biannual visits to the private sector.</w:t>
            </w:r>
          </w:p>
          <w:p w14:paraId="2354EACC" w14:textId="77777777" w:rsidR="00EF3CD6" w:rsidRPr="00612DF2" w:rsidRDefault="00EF3CD6" w:rsidP="00EF3CD6">
            <w:pPr>
              <w:spacing w:after="0" w:line="240" w:lineRule="auto"/>
              <w:jc w:val="both"/>
              <w:rPr>
                <w:rFonts w:cs="Segoe UI"/>
                <w:szCs w:val="20"/>
              </w:rPr>
            </w:pPr>
            <w:r w:rsidRPr="003F18B0">
              <w:rPr>
                <w:rFonts w:eastAsia="Times New Roman" w:cs="Segoe UI"/>
                <w:i/>
                <w:color w:val="000000"/>
                <w:szCs w:val="20"/>
                <w:lang w:val="en-US" w:eastAsia="id-ID"/>
              </w:rPr>
              <w:t>No contribution reported during this reporting period.</w:t>
            </w:r>
          </w:p>
          <w:p w14:paraId="7B276AF0" w14:textId="77777777" w:rsidR="00FB5CA3" w:rsidRDefault="00FB5CA3" w:rsidP="00FB5CA3">
            <w:pPr>
              <w:spacing w:after="0" w:line="240" w:lineRule="auto"/>
              <w:jc w:val="both"/>
              <w:rPr>
                <w:rFonts w:eastAsia="Times New Roman" w:cs="Segoe UI"/>
                <w:b/>
                <w:color w:val="000000"/>
                <w:szCs w:val="20"/>
                <w:lang w:eastAsia="id-ID"/>
              </w:rPr>
            </w:pPr>
            <w:r w:rsidRPr="00CC4C1D">
              <w:rPr>
                <w:rFonts w:eastAsia="Times New Roman" w:cs="Segoe UI"/>
                <w:b/>
                <w:color w:val="000000"/>
                <w:szCs w:val="20"/>
                <w:lang w:eastAsia="id-ID"/>
              </w:rPr>
              <w:t>Key Issues Identified:</w:t>
            </w:r>
          </w:p>
          <w:p w14:paraId="323E823C" w14:textId="77777777" w:rsidR="00FB5CA3" w:rsidRPr="00715D28" w:rsidRDefault="00FB5CA3" w:rsidP="00FB5CA3">
            <w:pPr>
              <w:pStyle w:val="ListParagraph"/>
              <w:numPr>
                <w:ilvl w:val="0"/>
                <w:numId w:val="43"/>
              </w:numPr>
              <w:spacing w:after="0" w:line="240" w:lineRule="auto"/>
              <w:jc w:val="both"/>
              <w:rPr>
                <w:rFonts w:cs="Segoe UI"/>
                <w:bCs/>
              </w:rPr>
            </w:pPr>
            <w:r>
              <w:rPr>
                <w:rFonts w:cs="Segoe UI"/>
                <w:bCs/>
                <w:lang w:val="en-US"/>
              </w:rPr>
              <w:t>There is high attrition rate in private facilities thus need for frequent support supervision.</w:t>
            </w:r>
          </w:p>
          <w:p w14:paraId="2316F3D1" w14:textId="77777777" w:rsidR="00FB5CA3" w:rsidRDefault="00FB5CA3" w:rsidP="00FB5CA3">
            <w:pPr>
              <w:spacing w:after="0" w:line="240" w:lineRule="auto"/>
              <w:jc w:val="both"/>
              <w:rPr>
                <w:rFonts w:cs="Segoe UI"/>
                <w:b/>
                <w:bCs/>
                <w:szCs w:val="20"/>
                <w:lang w:val="en-US"/>
              </w:rPr>
            </w:pPr>
            <w:r w:rsidRPr="00CC4C1D">
              <w:rPr>
                <w:rFonts w:cs="Segoe UI"/>
                <w:b/>
                <w:bCs/>
                <w:szCs w:val="20"/>
                <w:lang w:val="en-US"/>
              </w:rPr>
              <w:t>Recommendations:</w:t>
            </w:r>
          </w:p>
          <w:p w14:paraId="42945F5C" w14:textId="065AEEE9" w:rsidR="00FB5CA3" w:rsidRPr="0080339A" w:rsidRDefault="00E61333" w:rsidP="00FB5CA3">
            <w:pPr>
              <w:pStyle w:val="ListParagraph"/>
              <w:numPr>
                <w:ilvl w:val="0"/>
                <w:numId w:val="43"/>
              </w:numPr>
              <w:spacing w:after="0" w:line="240" w:lineRule="auto"/>
              <w:jc w:val="both"/>
              <w:rPr>
                <w:rFonts w:cs="Segoe UI"/>
                <w:bCs/>
              </w:rPr>
            </w:pPr>
            <w:r>
              <w:rPr>
                <w:rFonts w:cs="Segoe UI"/>
                <w:bCs/>
              </w:rPr>
              <w:t>D</w:t>
            </w:r>
            <w:r w:rsidR="00D52A03">
              <w:rPr>
                <w:rFonts w:cs="Segoe UI"/>
                <w:bCs/>
                <w:lang w:val="en-US"/>
              </w:rPr>
              <w:t xml:space="preserve">epartment of </w:t>
            </w:r>
            <w:r>
              <w:rPr>
                <w:rFonts w:cs="Segoe UI"/>
                <w:bCs/>
              </w:rPr>
              <w:t>R</w:t>
            </w:r>
            <w:r w:rsidR="00D52A03">
              <w:rPr>
                <w:rFonts w:cs="Segoe UI"/>
                <w:bCs/>
              </w:rPr>
              <w:t xml:space="preserve">eproductive and </w:t>
            </w:r>
            <w:r>
              <w:rPr>
                <w:rFonts w:cs="Segoe UI"/>
                <w:bCs/>
              </w:rPr>
              <w:t>M</w:t>
            </w:r>
            <w:r w:rsidR="00D52A03">
              <w:rPr>
                <w:rFonts w:cs="Segoe UI"/>
                <w:bCs/>
                <w:lang w:val="en-US"/>
              </w:rPr>
              <w:t xml:space="preserve">aternal </w:t>
            </w:r>
            <w:r>
              <w:rPr>
                <w:rFonts w:cs="Segoe UI"/>
                <w:bCs/>
              </w:rPr>
              <w:t>H</w:t>
            </w:r>
            <w:r w:rsidR="00D52A03">
              <w:rPr>
                <w:rFonts w:cs="Segoe UI"/>
                <w:bCs/>
                <w:lang w:val="en-US"/>
              </w:rPr>
              <w:t>ealth (MOH)</w:t>
            </w:r>
            <w:r>
              <w:rPr>
                <w:rFonts w:cs="Segoe UI"/>
                <w:bCs/>
              </w:rPr>
              <w:t xml:space="preserve"> and</w:t>
            </w:r>
            <w:r w:rsidR="00D31669">
              <w:rPr>
                <w:rFonts w:cs="Segoe UI"/>
                <w:bCs/>
                <w:lang w:val="en-US"/>
              </w:rPr>
              <w:t xml:space="preserve"> County health management teams</w:t>
            </w:r>
            <w:r>
              <w:rPr>
                <w:rFonts w:cs="Segoe UI"/>
                <w:bCs/>
              </w:rPr>
              <w:t xml:space="preserve"> </w:t>
            </w:r>
            <w:r w:rsidR="00D31669">
              <w:rPr>
                <w:rFonts w:cs="Segoe UI"/>
                <w:bCs/>
                <w:lang w:val="en-US"/>
              </w:rPr>
              <w:t>(</w:t>
            </w:r>
            <w:r>
              <w:rPr>
                <w:rFonts w:cs="Segoe UI"/>
                <w:bCs/>
                <w:lang w:val="en-US"/>
              </w:rPr>
              <w:t>CHMTs</w:t>
            </w:r>
            <w:r w:rsidR="00D31669">
              <w:rPr>
                <w:rFonts w:cs="Segoe UI"/>
                <w:bCs/>
                <w:lang w:val="en-US"/>
              </w:rPr>
              <w:t xml:space="preserve">) should include visits to private </w:t>
            </w:r>
            <w:r w:rsidR="001751EE">
              <w:rPr>
                <w:rFonts w:cs="Segoe UI"/>
                <w:bCs/>
                <w:lang w:val="en-US"/>
              </w:rPr>
              <w:t xml:space="preserve">facilities in their </w:t>
            </w:r>
            <w:r w:rsidR="008F5182">
              <w:rPr>
                <w:rFonts w:cs="Segoe UI"/>
                <w:bCs/>
                <w:lang w:val="en-US"/>
              </w:rPr>
              <w:t>work plans</w:t>
            </w:r>
            <w:r w:rsidR="001751EE">
              <w:rPr>
                <w:rFonts w:cs="Segoe UI"/>
                <w:bCs/>
                <w:lang w:val="en-US"/>
              </w:rPr>
              <w:t xml:space="preserve"> and also consider integrating with other activities.</w:t>
            </w:r>
          </w:p>
          <w:p w14:paraId="3FCC0596" w14:textId="559E4F4E" w:rsidR="00EF3CD6" w:rsidRPr="0055778F" w:rsidRDefault="00EF3CD6" w:rsidP="006703C9">
            <w:pPr>
              <w:spacing w:after="0" w:line="240" w:lineRule="auto"/>
              <w:jc w:val="both"/>
              <w:rPr>
                <w:rFonts w:eastAsia="Times New Roman" w:cs="Segoe UI"/>
                <w:color w:val="000000"/>
                <w:szCs w:val="20"/>
                <w:lang w:val="en-US" w:eastAsia="id-ID"/>
              </w:rPr>
            </w:pPr>
          </w:p>
        </w:tc>
      </w:tr>
      <w:tr w:rsidR="00712BA4" w:rsidRPr="0055778F" w14:paraId="0A30B736" w14:textId="77777777" w:rsidTr="000A5380">
        <w:trPr>
          <w:trHeight w:val="507"/>
        </w:trPr>
        <w:tc>
          <w:tcPr>
            <w:tcW w:w="10327"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FFF"/>
            <w:noWrap/>
            <w:vAlign w:val="center"/>
          </w:tcPr>
          <w:p w14:paraId="27873CB5" w14:textId="77777777" w:rsidR="00A91C50" w:rsidRPr="0055778F" w:rsidRDefault="00A91C50" w:rsidP="006703C9">
            <w:pPr>
              <w:spacing w:after="0"/>
              <w:jc w:val="both"/>
              <w:rPr>
                <w:rFonts w:cs="Segoe UI"/>
                <w:b/>
              </w:rPr>
            </w:pPr>
            <w:r w:rsidRPr="0055778F">
              <w:rPr>
                <w:rFonts w:eastAsia="Times New Roman" w:cs="Segoe UI"/>
                <w:b/>
                <w:noProof/>
                <w:lang w:val="en-US"/>
              </w:rPr>
              <mc:AlternateContent>
                <mc:Choice Requires="wps">
                  <w:drawing>
                    <wp:anchor distT="0" distB="0" distL="114300" distR="114300" simplePos="0" relativeHeight="251658254" behindDoc="0" locked="0" layoutInCell="1" allowOverlap="1" wp14:anchorId="371461CD" wp14:editId="275244C2">
                      <wp:simplePos x="0" y="0"/>
                      <wp:positionH relativeFrom="column">
                        <wp:posOffset>5723890</wp:posOffset>
                      </wp:positionH>
                      <wp:positionV relativeFrom="page">
                        <wp:posOffset>-8890</wp:posOffset>
                      </wp:positionV>
                      <wp:extent cx="628650" cy="171450"/>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628650" cy="171450"/>
                              </a:xfrm>
                              <a:prstGeom prst="rect">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D9F5D9D" id="Rectangle 28" o:spid="_x0000_s1026" style="position:absolute;margin-left:450.7pt;margin-top:-.7pt;width:49.5pt;height:13.5p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" fillcolor="#ffc000" stroked="f" strokeweight="1pt">
                      <w10:wrap anchory="page"/>
                    </v:rect>
                  </w:pict>
                </mc:Fallback>
              </mc:AlternateContent>
            </w:r>
            <w:r w:rsidRPr="0055778F">
              <w:rPr>
                <w:rFonts w:cs="Segoe UI"/>
                <w:b/>
              </w:rPr>
              <w:t xml:space="preserve">1.11. </w:t>
            </w:r>
            <w:r w:rsidRPr="0055778F">
              <w:rPr>
                <w:rFonts w:cs="Segoe UI"/>
                <w:b/>
                <w:lang w:val="en-GB"/>
              </w:rPr>
              <w:t xml:space="preserve">Health Facilities supported to provide youth friendly services </w:t>
            </w:r>
          </w:p>
        </w:tc>
      </w:tr>
      <w:tr w:rsidR="00712BA4" w:rsidRPr="0055778F" w14:paraId="07997E37" w14:textId="77777777" w:rsidTr="000A5380">
        <w:trPr>
          <w:trHeight w:val="300"/>
        </w:trPr>
        <w:tc>
          <w:tcPr>
            <w:tcW w:w="10327" w:type="dxa"/>
            <w:tcBorders>
              <w:top w:val="single" w:sz="18" w:space="0" w:color="ED7D31" w:themeColor="accent2"/>
              <w:bottom w:val="single" w:sz="18" w:space="0" w:color="ED7D31" w:themeColor="accent2"/>
            </w:tcBorders>
            <w:shd w:val="clear" w:color="auto" w:fill="F7FCFF"/>
            <w:noWrap/>
            <w:vAlign w:val="bottom"/>
            <w:hideMark/>
          </w:tcPr>
          <w:p w14:paraId="042818DD" w14:textId="3B9A02DA" w:rsidR="00A64DBC" w:rsidRDefault="00AB73C6" w:rsidP="006703C9">
            <w:pPr>
              <w:spacing w:after="0" w:line="240" w:lineRule="auto"/>
              <w:jc w:val="both"/>
              <w:rPr>
                <w:rFonts w:eastAsia="Times New Roman" w:cs="Segoe UI"/>
                <w:b/>
                <w:color w:val="000000"/>
                <w:szCs w:val="20"/>
                <w:lang w:eastAsia="id-ID"/>
              </w:rPr>
            </w:pPr>
            <w:r w:rsidRPr="0055778F">
              <w:rPr>
                <w:rFonts w:eastAsia="Times New Roman" w:cs="Segoe UI"/>
                <w:b/>
                <w:color w:val="000000"/>
                <w:szCs w:val="20"/>
                <w:lang w:eastAsia="id-ID"/>
              </w:rPr>
              <w:t xml:space="preserve">Progress </w:t>
            </w:r>
            <w:r w:rsidR="00A91C50" w:rsidRPr="0055778F">
              <w:rPr>
                <w:rFonts w:eastAsia="Times New Roman" w:cs="Segoe UI"/>
                <w:b/>
                <w:color w:val="000000"/>
                <w:szCs w:val="20"/>
                <w:lang w:eastAsia="id-ID"/>
              </w:rPr>
              <w:t>:</w:t>
            </w:r>
          </w:p>
          <w:p w14:paraId="42795B84" w14:textId="7F57BCC4" w:rsidR="00333853" w:rsidRDefault="00A91C50" w:rsidP="006703C9">
            <w:pPr>
              <w:spacing w:after="0" w:line="240" w:lineRule="auto"/>
              <w:jc w:val="both"/>
              <w:rPr>
                <w:rFonts w:eastAsia="Times New Roman" w:cs="Segoe UI"/>
                <w:color w:val="000000"/>
                <w:szCs w:val="20"/>
                <w:lang w:val="en-US" w:eastAsia="id-ID"/>
              </w:rPr>
            </w:pPr>
            <w:r w:rsidRPr="0055778F">
              <w:rPr>
                <w:rFonts w:eastAsia="Times New Roman" w:cs="Segoe UI"/>
                <w:color w:val="000000"/>
                <w:szCs w:val="20"/>
                <w:lang w:val="en-US" w:eastAsia="id-ID"/>
              </w:rPr>
              <w:t xml:space="preserve">There has been continued collaboration between the MOH and various FP partners in supporting Health facilities to provide youth </w:t>
            </w:r>
            <w:r w:rsidR="009B39E9" w:rsidRPr="0055778F">
              <w:rPr>
                <w:rFonts w:eastAsia="Times New Roman" w:cs="Segoe UI"/>
                <w:color w:val="000000"/>
                <w:szCs w:val="20"/>
                <w:lang w:val="en-US" w:eastAsia="id-ID"/>
              </w:rPr>
              <w:t>friendly,</w:t>
            </w:r>
            <w:r w:rsidRPr="0055778F">
              <w:rPr>
                <w:rFonts w:eastAsia="Times New Roman" w:cs="Segoe UI"/>
                <w:color w:val="000000"/>
                <w:szCs w:val="20"/>
                <w:lang w:val="en-US" w:eastAsia="id-ID"/>
              </w:rPr>
              <w:t xml:space="preserve"> Sexual and Reproductive Health services in different Counties across Kenya.</w:t>
            </w:r>
          </w:p>
          <w:p w14:paraId="59B6A794" w14:textId="77777777" w:rsidR="003A7BE1" w:rsidRDefault="003A7BE1" w:rsidP="006703C9">
            <w:pPr>
              <w:spacing w:after="0" w:line="240" w:lineRule="auto"/>
              <w:jc w:val="both"/>
              <w:rPr>
                <w:rFonts w:eastAsia="Times New Roman" w:cs="Segoe UI"/>
                <w:color w:val="000000"/>
                <w:szCs w:val="20"/>
                <w:lang w:eastAsia="id-ID"/>
              </w:rPr>
            </w:pPr>
          </w:p>
          <w:tbl>
            <w:tblPr>
              <w:tblpPr w:leftFromText="180" w:rightFromText="180" w:vertAnchor="text" w:horzAnchor="margin" w:tblpY="109"/>
              <w:tblOverlap w:val="never"/>
              <w:tblW w:w="971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535"/>
              <w:gridCol w:w="2707"/>
              <w:gridCol w:w="6473"/>
            </w:tblGrid>
            <w:tr w:rsidR="00333853" w:rsidRPr="007B5F64" w14:paraId="59A6DA79" w14:textId="77777777" w:rsidTr="007058C1">
              <w:trPr>
                <w:trHeight w:val="421"/>
              </w:trPr>
              <w:tc>
                <w:tcPr>
                  <w:tcW w:w="535" w:type="dxa"/>
                  <w:shd w:val="clear" w:color="auto" w:fill="FFF9EF"/>
                  <w:noWrap/>
                  <w:vAlign w:val="center"/>
                  <w:hideMark/>
                </w:tcPr>
                <w:p w14:paraId="62296974" w14:textId="77777777" w:rsidR="00333853" w:rsidRPr="007B5F64" w:rsidRDefault="00333853" w:rsidP="006703C9">
                  <w:pPr>
                    <w:spacing w:after="0" w:line="240" w:lineRule="auto"/>
                    <w:jc w:val="both"/>
                    <w:rPr>
                      <w:rFonts w:eastAsia="Times New Roman" w:cs="Segoe UI"/>
                      <w:b/>
                      <w:color w:val="000000"/>
                      <w:lang w:eastAsia="id-ID"/>
                    </w:rPr>
                  </w:pPr>
                  <w:r w:rsidRPr="007B5F64">
                    <w:rPr>
                      <w:rFonts w:eastAsia="Times New Roman" w:cs="Segoe UI"/>
                      <w:b/>
                      <w:color w:val="000000"/>
                      <w:lang w:eastAsia="id-ID"/>
                    </w:rPr>
                    <w:t>No</w:t>
                  </w:r>
                </w:p>
              </w:tc>
              <w:tc>
                <w:tcPr>
                  <w:tcW w:w="2707" w:type="dxa"/>
                  <w:shd w:val="clear" w:color="auto" w:fill="FFF9EF"/>
                  <w:noWrap/>
                  <w:vAlign w:val="center"/>
                  <w:hideMark/>
                </w:tcPr>
                <w:p w14:paraId="69BF773B" w14:textId="77777777" w:rsidR="00333853" w:rsidRPr="007B5F64" w:rsidRDefault="00333853" w:rsidP="006703C9">
                  <w:pPr>
                    <w:spacing w:after="0" w:line="240" w:lineRule="auto"/>
                    <w:jc w:val="both"/>
                    <w:rPr>
                      <w:rFonts w:eastAsia="Times New Roman" w:cs="Segoe UI"/>
                      <w:b/>
                      <w:color w:val="000000"/>
                      <w:lang w:eastAsia="id-ID"/>
                    </w:rPr>
                  </w:pPr>
                  <w:r w:rsidRPr="007B5F64">
                    <w:rPr>
                      <w:rFonts w:eastAsia="Times New Roman" w:cs="Segoe UI"/>
                      <w:b/>
                      <w:color w:val="000000"/>
                      <w:lang w:eastAsia="id-ID"/>
                    </w:rPr>
                    <w:t>Partners</w:t>
                  </w:r>
                </w:p>
              </w:tc>
              <w:tc>
                <w:tcPr>
                  <w:tcW w:w="6473" w:type="dxa"/>
                  <w:shd w:val="clear" w:color="auto" w:fill="FFF9EF"/>
                  <w:noWrap/>
                  <w:vAlign w:val="center"/>
                  <w:hideMark/>
                </w:tcPr>
                <w:p w14:paraId="714E0871" w14:textId="77777777" w:rsidR="00333853" w:rsidRPr="007B5F64" w:rsidRDefault="00333853" w:rsidP="006703C9">
                  <w:pPr>
                    <w:spacing w:after="0" w:line="240" w:lineRule="auto"/>
                    <w:jc w:val="both"/>
                    <w:rPr>
                      <w:rFonts w:eastAsia="Times New Roman" w:cs="Segoe UI"/>
                      <w:b/>
                      <w:color w:val="000000"/>
                      <w:lang w:eastAsia="id-ID"/>
                    </w:rPr>
                  </w:pPr>
                  <w:r w:rsidRPr="007B5F64">
                    <w:rPr>
                      <w:rFonts w:eastAsia="Times New Roman" w:cs="Segoe UI"/>
                      <w:b/>
                      <w:color w:val="000000"/>
                      <w:lang w:eastAsia="id-ID"/>
                    </w:rPr>
                    <w:t>Activities Contribut</w:t>
                  </w:r>
                  <w:r w:rsidRPr="007B5F64">
                    <w:rPr>
                      <w:rFonts w:eastAsia="Times New Roman" w:cs="Segoe UI"/>
                      <w:b/>
                      <w:color w:val="000000"/>
                      <w:lang w:val="en-US" w:eastAsia="id-ID"/>
                    </w:rPr>
                    <w:t xml:space="preserve">ing </w:t>
                  </w:r>
                  <w:r w:rsidRPr="007B5F64">
                    <w:rPr>
                      <w:rFonts w:eastAsia="Times New Roman" w:cs="Segoe UI"/>
                      <w:b/>
                      <w:color w:val="000000"/>
                      <w:lang w:eastAsia="id-ID"/>
                    </w:rPr>
                    <w:t>to the indicators</w:t>
                  </w:r>
                </w:p>
              </w:tc>
            </w:tr>
            <w:tr w:rsidR="00333853" w:rsidRPr="007B5F64" w14:paraId="3667BEC7" w14:textId="77777777" w:rsidTr="007058C1">
              <w:trPr>
                <w:trHeight w:val="421"/>
              </w:trPr>
              <w:tc>
                <w:tcPr>
                  <w:tcW w:w="535" w:type="dxa"/>
                  <w:shd w:val="clear" w:color="auto" w:fill="FFF9EF"/>
                  <w:noWrap/>
                  <w:vAlign w:val="center"/>
                </w:tcPr>
                <w:p w14:paraId="711844DF" w14:textId="570A5C88" w:rsidR="00333853" w:rsidRPr="007B5F64" w:rsidRDefault="00333853" w:rsidP="006703C9">
                  <w:pPr>
                    <w:pStyle w:val="ListParagraph"/>
                    <w:numPr>
                      <w:ilvl w:val="0"/>
                      <w:numId w:val="27"/>
                    </w:numPr>
                    <w:spacing w:after="0" w:line="240" w:lineRule="auto"/>
                    <w:ind w:left="0" w:firstLine="0"/>
                    <w:jc w:val="both"/>
                    <w:rPr>
                      <w:rFonts w:eastAsia="Times New Roman" w:cs="Segoe UI"/>
                      <w:b/>
                      <w:color w:val="000000"/>
                      <w:lang w:val="en-US" w:eastAsia="id-ID"/>
                    </w:rPr>
                  </w:pPr>
                </w:p>
              </w:tc>
              <w:tc>
                <w:tcPr>
                  <w:tcW w:w="2707" w:type="dxa"/>
                  <w:shd w:val="clear" w:color="auto" w:fill="FFF9EF"/>
                  <w:noWrap/>
                  <w:vAlign w:val="center"/>
                </w:tcPr>
                <w:p w14:paraId="4B1714F3" w14:textId="33135843" w:rsidR="00333853" w:rsidRPr="007B5F64" w:rsidRDefault="00333853" w:rsidP="006703C9">
                  <w:pPr>
                    <w:spacing w:after="0" w:line="240" w:lineRule="auto"/>
                    <w:rPr>
                      <w:rFonts w:eastAsia="Times New Roman" w:cs="Segoe UI"/>
                      <w:color w:val="000000"/>
                      <w:lang w:val="en-US" w:eastAsia="id-ID"/>
                    </w:rPr>
                  </w:pPr>
                  <w:r w:rsidRPr="007B5F64">
                    <w:rPr>
                      <w:rFonts w:cs="Segoe UI"/>
                    </w:rPr>
                    <w:t>Nyarami Medical  Clinic &amp; Vct centre</w:t>
                  </w:r>
                </w:p>
              </w:tc>
              <w:tc>
                <w:tcPr>
                  <w:tcW w:w="6473" w:type="dxa"/>
                  <w:shd w:val="clear" w:color="auto" w:fill="FFF9EF"/>
                  <w:noWrap/>
                </w:tcPr>
                <w:p w14:paraId="4F8B8485" w14:textId="082DBFEF" w:rsidR="00333853" w:rsidRPr="007B5F64" w:rsidRDefault="00333853" w:rsidP="006703C9">
                  <w:pPr>
                    <w:spacing w:after="0" w:line="240" w:lineRule="auto"/>
                    <w:jc w:val="both"/>
                    <w:rPr>
                      <w:rFonts w:eastAsia="Times New Roman" w:cs="Segoe UI"/>
                      <w:color w:val="000000"/>
                      <w:lang w:val="en-US" w:eastAsia="id-ID"/>
                    </w:rPr>
                  </w:pPr>
                  <w:r w:rsidRPr="007B5F64">
                    <w:rPr>
                      <w:rFonts w:cs="Segoe UI"/>
                      <w:lang w:val="en-US"/>
                    </w:rPr>
                    <w:t xml:space="preserve">Supported its two facilities to provide youth friendly services </w:t>
                  </w:r>
                  <w:r w:rsidRPr="007B5F64">
                    <w:rPr>
                      <w:rFonts w:cs="Segoe UI"/>
                    </w:rPr>
                    <w:t>in Migori county.</w:t>
                  </w:r>
                </w:p>
              </w:tc>
            </w:tr>
            <w:tr w:rsidR="00333853" w:rsidRPr="007B5F64" w14:paraId="08B67546" w14:textId="77777777" w:rsidTr="007058C1">
              <w:trPr>
                <w:trHeight w:val="421"/>
              </w:trPr>
              <w:tc>
                <w:tcPr>
                  <w:tcW w:w="535" w:type="dxa"/>
                  <w:shd w:val="clear" w:color="auto" w:fill="FFF9EF"/>
                  <w:noWrap/>
                  <w:vAlign w:val="center"/>
                </w:tcPr>
                <w:p w14:paraId="450EB7AD" w14:textId="438CA97E" w:rsidR="00333853" w:rsidRPr="007B5F64" w:rsidRDefault="00333853" w:rsidP="006703C9">
                  <w:pPr>
                    <w:pStyle w:val="ListParagraph"/>
                    <w:numPr>
                      <w:ilvl w:val="0"/>
                      <w:numId w:val="27"/>
                    </w:numPr>
                    <w:spacing w:after="0" w:line="240" w:lineRule="auto"/>
                    <w:ind w:left="0" w:firstLine="0"/>
                    <w:jc w:val="both"/>
                    <w:rPr>
                      <w:rFonts w:eastAsia="Times New Roman" w:cs="Segoe UI"/>
                      <w:b/>
                      <w:color w:val="000000"/>
                      <w:lang w:val="en-US" w:eastAsia="id-ID"/>
                    </w:rPr>
                  </w:pPr>
                </w:p>
              </w:tc>
              <w:tc>
                <w:tcPr>
                  <w:tcW w:w="2707" w:type="dxa"/>
                  <w:shd w:val="clear" w:color="auto" w:fill="FFF9EF"/>
                  <w:noWrap/>
                  <w:vAlign w:val="center"/>
                </w:tcPr>
                <w:p w14:paraId="60A94A74" w14:textId="5E28F323" w:rsidR="00333853" w:rsidRPr="007B5F64" w:rsidRDefault="00333853" w:rsidP="006703C9">
                  <w:pPr>
                    <w:spacing w:after="0" w:line="240" w:lineRule="auto"/>
                    <w:rPr>
                      <w:rFonts w:eastAsia="Times New Roman" w:cs="Segoe UI"/>
                      <w:color w:val="000000"/>
                      <w:lang w:val="en-US" w:eastAsia="id-ID"/>
                    </w:rPr>
                  </w:pPr>
                  <w:r w:rsidRPr="007B5F64">
                    <w:rPr>
                      <w:rFonts w:cs="Segoe UI"/>
                      <w:lang w:val="en-US"/>
                    </w:rPr>
                    <w:t>AMPATH (USAID DUMISHA AFYA)</w:t>
                  </w:r>
                </w:p>
              </w:tc>
              <w:tc>
                <w:tcPr>
                  <w:tcW w:w="6473" w:type="dxa"/>
                  <w:shd w:val="clear" w:color="auto" w:fill="FFF9EF"/>
                  <w:noWrap/>
                </w:tcPr>
                <w:p w14:paraId="599A1F7A" w14:textId="64047236" w:rsidR="00333853" w:rsidRPr="007B5F64" w:rsidRDefault="00333853" w:rsidP="006703C9">
                  <w:pPr>
                    <w:spacing w:after="0" w:line="240" w:lineRule="auto"/>
                    <w:jc w:val="both"/>
                    <w:rPr>
                      <w:rFonts w:eastAsia="Times New Roman" w:cs="Segoe UI"/>
                      <w:color w:val="000000"/>
                      <w:lang w:val="en-US" w:eastAsia="id-ID"/>
                    </w:rPr>
                  </w:pPr>
                  <w:r w:rsidRPr="007B5F64">
                    <w:rPr>
                      <w:rFonts w:cs="Segoe UI"/>
                      <w:lang w:val="en-US"/>
                    </w:rPr>
                    <w:t>Provided FP education within an integrated youth friendly service approach with HIV care and treatment.</w:t>
                  </w:r>
                </w:p>
              </w:tc>
            </w:tr>
            <w:tr w:rsidR="00AA74A8" w:rsidRPr="007B5F64" w14:paraId="3DE825EC" w14:textId="77777777" w:rsidTr="007058C1">
              <w:trPr>
                <w:trHeight w:val="421"/>
              </w:trPr>
              <w:tc>
                <w:tcPr>
                  <w:tcW w:w="535" w:type="dxa"/>
                  <w:shd w:val="clear" w:color="auto" w:fill="FFF9EF"/>
                  <w:noWrap/>
                  <w:vAlign w:val="center"/>
                </w:tcPr>
                <w:p w14:paraId="2C43ABBD" w14:textId="77777777" w:rsidR="00AA74A8" w:rsidRPr="007B5F64" w:rsidRDefault="00AA74A8" w:rsidP="006703C9">
                  <w:pPr>
                    <w:pStyle w:val="ListParagraph"/>
                    <w:numPr>
                      <w:ilvl w:val="0"/>
                      <w:numId w:val="27"/>
                    </w:numPr>
                    <w:spacing w:after="0" w:line="240" w:lineRule="auto"/>
                    <w:ind w:left="0" w:firstLine="0"/>
                    <w:jc w:val="both"/>
                    <w:rPr>
                      <w:rFonts w:eastAsia="Times New Roman" w:cs="Segoe UI"/>
                      <w:b/>
                      <w:color w:val="000000"/>
                      <w:lang w:val="en-US" w:eastAsia="id-ID"/>
                    </w:rPr>
                  </w:pPr>
                </w:p>
              </w:tc>
              <w:tc>
                <w:tcPr>
                  <w:tcW w:w="2707" w:type="dxa"/>
                  <w:shd w:val="clear" w:color="auto" w:fill="FFF9EF"/>
                  <w:noWrap/>
                  <w:vAlign w:val="center"/>
                </w:tcPr>
                <w:p w14:paraId="72A924BF" w14:textId="77777777" w:rsidR="00AA74A8" w:rsidRPr="007B5F64" w:rsidRDefault="00AA74A8" w:rsidP="006703C9">
                  <w:pPr>
                    <w:spacing w:after="0" w:line="240" w:lineRule="auto"/>
                    <w:rPr>
                      <w:rFonts w:cs="Segoe UI"/>
                      <w:lang w:val="en-US"/>
                    </w:rPr>
                  </w:pPr>
                  <w:r w:rsidRPr="007B5F64">
                    <w:rPr>
                      <w:rFonts w:cs="Segoe UI"/>
                      <w:lang w:val="en-US"/>
                    </w:rPr>
                    <w:t>MOH –Laikipia county</w:t>
                  </w:r>
                </w:p>
                <w:p w14:paraId="3B202F07" w14:textId="77777777" w:rsidR="00AA74A8" w:rsidRPr="007B5F64" w:rsidRDefault="00AA74A8" w:rsidP="006703C9">
                  <w:pPr>
                    <w:spacing w:after="0" w:line="240" w:lineRule="auto"/>
                    <w:rPr>
                      <w:rFonts w:cs="Segoe UI"/>
                      <w:lang w:val="en-US"/>
                    </w:rPr>
                  </w:pPr>
                </w:p>
              </w:tc>
              <w:tc>
                <w:tcPr>
                  <w:tcW w:w="6473" w:type="dxa"/>
                  <w:shd w:val="clear" w:color="auto" w:fill="FFF9EF"/>
                  <w:noWrap/>
                </w:tcPr>
                <w:p w14:paraId="4FA0B4BA" w14:textId="77777777" w:rsidR="00AA74A8" w:rsidRPr="007B5F64" w:rsidRDefault="00AA74A8" w:rsidP="006703C9">
                  <w:pPr>
                    <w:spacing w:after="0" w:line="276" w:lineRule="auto"/>
                    <w:jc w:val="both"/>
                    <w:rPr>
                      <w:rFonts w:cs="Segoe UI"/>
                      <w:lang w:val="en-US"/>
                    </w:rPr>
                  </w:pPr>
                  <w:r w:rsidRPr="007B5F64">
                    <w:rPr>
                      <w:rFonts w:cs="Segoe UI"/>
                      <w:lang w:val="en-US"/>
                    </w:rPr>
                    <w:t xml:space="preserve">Provided modern FP methods for the youths with the support </w:t>
                  </w:r>
                </w:p>
                <w:p w14:paraId="5CB8F050" w14:textId="77730188" w:rsidR="00AA74A8" w:rsidRPr="007B5F64" w:rsidRDefault="00AA74A8" w:rsidP="006703C9">
                  <w:pPr>
                    <w:spacing w:after="0" w:line="276" w:lineRule="auto"/>
                    <w:jc w:val="both"/>
                    <w:rPr>
                      <w:rFonts w:cs="Segoe UI"/>
                      <w:lang w:val="en-US"/>
                    </w:rPr>
                  </w:pPr>
                  <w:r w:rsidRPr="007B5F64">
                    <w:rPr>
                      <w:rFonts w:cs="Segoe UI"/>
                      <w:lang w:val="en-US"/>
                    </w:rPr>
                    <w:t>from Marie Stopes Kenya.</w:t>
                  </w:r>
                </w:p>
              </w:tc>
            </w:tr>
            <w:tr w:rsidR="00AA74A8" w:rsidRPr="007B5F64" w14:paraId="13FBB3D6" w14:textId="77777777" w:rsidTr="007058C1">
              <w:trPr>
                <w:trHeight w:val="421"/>
              </w:trPr>
              <w:tc>
                <w:tcPr>
                  <w:tcW w:w="535" w:type="dxa"/>
                  <w:shd w:val="clear" w:color="auto" w:fill="FFF9EF"/>
                  <w:noWrap/>
                  <w:vAlign w:val="center"/>
                </w:tcPr>
                <w:p w14:paraId="6DA50860" w14:textId="77777777" w:rsidR="00AA74A8" w:rsidRPr="007B5F64" w:rsidRDefault="00AA74A8" w:rsidP="006703C9">
                  <w:pPr>
                    <w:pStyle w:val="ListParagraph"/>
                    <w:numPr>
                      <w:ilvl w:val="0"/>
                      <w:numId w:val="27"/>
                    </w:numPr>
                    <w:spacing w:after="0" w:line="240" w:lineRule="auto"/>
                    <w:ind w:left="0" w:firstLine="0"/>
                    <w:jc w:val="both"/>
                    <w:rPr>
                      <w:rFonts w:eastAsia="Times New Roman" w:cs="Segoe UI"/>
                      <w:b/>
                      <w:color w:val="000000"/>
                      <w:lang w:val="en-US" w:eastAsia="id-ID"/>
                    </w:rPr>
                  </w:pPr>
                </w:p>
              </w:tc>
              <w:tc>
                <w:tcPr>
                  <w:tcW w:w="2707" w:type="dxa"/>
                  <w:shd w:val="clear" w:color="auto" w:fill="FFF9EF"/>
                  <w:noWrap/>
                  <w:vAlign w:val="center"/>
                </w:tcPr>
                <w:p w14:paraId="1C850933" w14:textId="77777777" w:rsidR="00AA74A8" w:rsidRPr="007B5F64" w:rsidRDefault="00AA74A8" w:rsidP="006703C9">
                  <w:pPr>
                    <w:spacing w:after="0" w:line="240" w:lineRule="auto"/>
                    <w:rPr>
                      <w:rFonts w:cs="Segoe UI"/>
                      <w:lang w:val="en-US"/>
                    </w:rPr>
                  </w:pPr>
                  <w:r w:rsidRPr="007B5F64">
                    <w:rPr>
                      <w:rFonts w:cs="Segoe UI"/>
                      <w:lang w:val="en-US"/>
                    </w:rPr>
                    <w:t xml:space="preserve">Nanyuki county referral </w:t>
                  </w:r>
                </w:p>
                <w:p w14:paraId="6F3F4561" w14:textId="3EFF9E49" w:rsidR="00AA74A8" w:rsidRPr="007B5F64" w:rsidRDefault="00AA74A8" w:rsidP="006703C9">
                  <w:pPr>
                    <w:spacing w:after="0" w:line="240" w:lineRule="auto"/>
                    <w:rPr>
                      <w:rFonts w:cs="Segoe UI"/>
                      <w:lang w:val="en-US"/>
                    </w:rPr>
                  </w:pPr>
                  <w:r w:rsidRPr="007B5F64">
                    <w:rPr>
                      <w:rFonts w:cs="Segoe UI"/>
                      <w:lang w:val="en-US"/>
                    </w:rPr>
                    <w:t>Hospital</w:t>
                  </w:r>
                </w:p>
              </w:tc>
              <w:tc>
                <w:tcPr>
                  <w:tcW w:w="6473" w:type="dxa"/>
                  <w:shd w:val="clear" w:color="auto" w:fill="FFF9EF"/>
                  <w:noWrap/>
                </w:tcPr>
                <w:p w14:paraId="695599D7" w14:textId="2536ED88" w:rsidR="00AA74A8" w:rsidRPr="007B5F64" w:rsidRDefault="00AA74A8" w:rsidP="006703C9">
                  <w:pPr>
                    <w:spacing w:after="0" w:line="276" w:lineRule="auto"/>
                    <w:jc w:val="both"/>
                    <w:rPr>
                      <w:rFonts w:cs="Segoe UI"/>
                      <w:lang w:val="en-US"/>
                    </w:rPr>
                  </w:pPr>
                  <w:r w:rsidRPr="007B5F64">
                    <w:rPr>
                      <w:rFonts w:cs="Segoe UI"/>
                      <w:lang w:val="en-US"/>
                    </w:rPr>
                    <w:t xml:space="preserve">Manages a Youth empowerment center which provides all RH services to the young people walk in including counselling and HTC services </w:t>
                  </w:r>
                </w:p>
              </w:tc>
            </w:tr>
            <w:tr w:rsidR="00AA74A8" w:rsidRPr="007B5F64" w14:paraId="64F4CD16" w14:textId="77777777" w:rsidTr="007058C1">
              <w:trPr>
                <w:trHeight w:val="421"/>
              </w:trPr>
              <w:tc>
                <w:tcPr>
                  <w:tcW w:w="535" w:type="dxa"/>
                  <w:shd w:val="clear" w:color="auto" w:fill="FFF9EF"/>
                  <w:noWrap/>
                  <w:vAlign w:val="center"/>
                </w:tcPr>
                <w:p w14:paraId="7FB3EB13" w14:textId="77777777" w:rsidR="00AA74A8" w:rsidRPr="007B5F64" w:rsidRDefault="00AA74A8" w:rsidP="006703C9">
                  <w:pPr>
                    <w:pStyle w:val="ListParagraph"/>
                    <w:numPr>
                      <w:ilvl w:val="0"/>
                      <w:numId w:val="27"/>
                    </w:numPr>
                    <w:spacing w:after="0" w:line="240" w:lineRule="auto"/>
                    <w:ind w:left="0" w:firstLine="0"/>
                    <w:jc w:val="both"/>
                    <w:rPr>
                      <w:rFonts w:eastAsia="Times New Roman" w:cs="Segoe UI"/>
                      <w:b/>
                      <w:color w:val="000000"/>
                      <w:lang w:val="en-US" w:eastAsia="id-ID"/>
                    </w:rPr>
                  </w:pPr>
                </w:p>
              </w:tc>
              <w:tc>
                <w:tcPr>
                  <w:tcW w:w="2707" w:type="dxa"/>
                  <w:shd w:val="clear" w:color="auto" w:fill="FFF9EF"/>
                  <w:noWrap/>
                  <w:vAlign w:val="center"/>
                </w:tcPr>
                <w:p w14:paraId="344E2214" w14:textId="15F96AB3" w:rsidR="00AA74A8" w:rsidRPr="007B5F64" w:rsidRDefault="00AA74A8" w:rsidP="006703C9">
                  <w:pPr>
                    <w:spacing w:after="0" w:line="240" w:lineRule="auto"/>
                    <w:rPr>
                      <w:rFonts w:cs="Segoe UI"/>
                      <w:lang w:val="en-US"/>
                    </w:rPr>
                  </w:pPr>
                  <w:r w:rsidRPr="007B5F64">
                    <w:rPr>
                      <w:rFonts w:cs="Segoe UI"/>
                      <w:lang w:val="en-US"/>
                    </w:rPr>
                    <w:t xml:space="preserve">One more day safe house youth friendly service </w:t>
                  </w:r>
                  <w:r w:rsidR="00D26535">
                    <w:rPr>
                      <w:rFonts w:cs="Segoe UI"/>
                      <w:lang w:val="en-US"/>
                    </w:rPr>
                    <w:t>(</w:t>
                  </w:r>
                  <w:r w:rsidRPr="007B5F64">
                    <w:rPr>
                      <w:rFonts w:cs="Segoe UI"/>
                      <w:lang w:val="en-US"/>
                    </w:rPr>
                    <w:t>Doldol</w:t>
                  </w:r>
                  <w:r w:rsidR="00D26535">
                    <w:rPr>
                      <w:rFonts w:cs="Segoe UI"/>
                      <w:lang w:val="en-US"/>
                    </w:rPr>
                    <w:t>,</w:t>
                  </w:r>
                  <w:r w:rsidRPr="007B5F64">
                    <w:rPr>
                      <w:rFonts w:cs="Segoe UI"/>
                      <w:lang w:val="en-US"/>
                    </w:rPr>
                    <w:t xml:space="preserve"> </w:t>
                  </w:r>
                  <w:r w:rsidR="00D26535" w:rsidRPr="007B5F64">
                    <w:rPr>
                      <w:rFonts w:cs="Segoe UI"/>
                      <w:lang w:val="en-US"/>
                    </w:rPr>
                    <w:t>Laikipia</w:t>
                  </w:r>
                  <w:r w:rsidRPr="007B5F64">
                    <w:rPr>
                      <w:rFonts w:cs="Segoe UI"/>
                      <w:lang w:val="en-US"/>
                    </w:rPr>
                    <w:t xml:space="preserve"> North</w:t>
                  </w:r>
                  <w:r w:rsidR="00D26535">
                    <w:rPr>
                      <w:rFonts w:cs="Segoe UI"/>
                      <w:lang w:val="en-US"/>
                    </w:rPr>
                    <w:t>)</w:t>
                  </w:r>
                </w:p>
              </w:tc>
              <w:tc>
                <w:tcPr>
                  <w:tcW w:w="6473" w:type="dxa"/>
                  <w:shd w:val="clear" w:color="auto" w:fill="FFF9EF"/>
                  <w:noWrap/>
                </w:tcPr>
                <w:p w14:paraId="0F1D3F8A" w14:textId="77777777" w:rsidR="00AA74A8" w:rsidRPr="007B5F64" w:rsidRDefault="00AA74A8" w:rsidP="006703C9">
                  <w:pPr>
                    <w:spacing w:after="0" w:line="276" w:lineRule="auto"/>
                    <w:jc w:val="both"/>
                    <w:rPr>
                      <w:rFonts w:cs="Segoe UI"/>
                      <w:lang w:val="en-US"/>
                    </w:rPr>
                  </w:pPr>
                  <w:r w:rsidRPr="007B5F64">
                    <w:rPr>
                      <w:rFonts w:cs="Segoe UI"/>
                      <w:lang w:val="en-US"/>
                    </w:rPr>
                    <w:t xml:space="preserve">Provided AYFS AND MCH services to the rescued </w:t>
                  </w:r>
                </w:p>
                <w:p w14:paraId="347E1B94" w14:textId="72C9A2B2" w:rsidR="00AA74A8" w:rsidRPr="007B5F64" w:rsidRDefault="00AA74A8" w:rsidP="006703C9">
                  <w:pPr>
                    <w:spacing w:after="0" w:line="276" w:lineRule="auto"/>
                    <w:jc w:val="both"/>
                    <w:rPr>
                      <w:rFonts w:cs="Segoe UI"/>
                      <w:lang w:val="en-US"/>
                    </w:rPr>
                  </w:pPr>
                  <w:r w:rsidRPr="007B5F64">
                    <w:rPr>
                      <w:rFonts w:cs="Segoe UI"/>
                      <w:lang w:val="en-US"/>
                    </w:rPr>
                    <w:t>Girls</w:t>
                  </w:r>
                </w:p>
              </w:tc>
            </w:tr>
            <w:tr w:rsidR="00AA74A8" w:rsidRPr="007B5F64" w14:paraId="7588F830" w14:textId="77777777" w:rsidTr="007058C1">
              <w:trPr>
                <w:trHeight w:val="421"/>
              </w:trPr>
              <w:tc>
                <w:tcPr>
                  <w:tcW w:w="535" w:type="dxa"/>
                  <w:shd w:val="clear" w:color="auto" w:fill="FFF9EF"/>
                  <w:noWrap/>
                  <w:vAlign w:val="center"/>
                </w:tcPr>
                <w:p w14:paraId="7122DD8F" w14:textId="77777777" w:rsidR="00AA74A8" w:rsidRPr="007B5F64" w:rsidRDefault="00AA74A8" w:rsidP="006703C9">
                  <w:pPr>
                    <w:pStyle w:val="ListParagraph"/>
                    <w:numPr>
                      <w:ilvl w:val="0"/>
                      <w:numId w:val="27"/>
                    </w:numPr>
                    <w:spacing w:after="0" w:line="240" w:lineRule="auto"/>
                    <w:ind w:left="0" w:firstLine="0"/>
                    <w:jc w:val="both"/>
                    <w:rPr>
                      <w:rFonts w:eastAsia="Times New Roman" w:cs="Segoe UI"/>
                      <w:b/>
                      <w:color w:val="000000"/>
                      <w:lang w:val="en-US" w:eastAsia="id-ID"/>
                    </w:rPr>
                  </w:pPr>
                </w:p>
              </w:tc>
              <w:tc>
                <w:tcPr>
                  <w:tcW w:w="2707" w:type="dxa"/>
                  <w:shd w:val="clear" w:color="auto" w:fill="FFF9EF"/>
                  <w:noWrap/>
                  <w:vAlign w:val="center"/>
                </w:tcPr>
                <w:p w14:paraId="67738255" w14:textId="1A2BBB9B" w:rsidR="00AA74A8" w:rsidRPr="007B5F64" w:rsidRDefault="00AA74A8" w:rsidP="006703C9">
                  <w:pPr>
                    <w:spacing w:after="0" w:line="240" w:lineRule="auto"/>
                    <w:rPr>
                      <w:rFonts w:cs="Segoe UI"/>
                      <w:lang w:val="en-US"/>
                    </w:rPr>
                  </w:pPr>
                  <w:r w:rsidRPr="007B5F64">
                    <w:rPr>
                      <w:rFonts w:cs="Segoe UI"/>
                      <w:lang w:val="en-US"/>
                    </w:rPr>
                    <w:t xml:space="preserve">Marie </w:t>
                  </w:r>
                  <w:r>
                    <w:rPr>
                      <w:rFonts w:cs="Segoe UI"/>
                      <w:lang w:val="en-US"/>
                    </w:rPr>
                    <w:t>S</w:t>
                  </w:r>
                  <w:r w:rsidRPr="007B5F64">
                    <w:rPr>
                      <w:rFonts w:cs="Segoe UI"/>
                      <w:lang w:val="en-US"/>
                    </w:rPr>
                    <w:t xml:space="preserve">topes </w:t>
                  </w:r>
                  <w:r>
                    <w:rPr>
                      <w:rFonts w:cs="Segoe UI"/>
                      <w:lang w:val="en-US"/>
                    </w:rPr>
                    <w:t>Kenya</w:t>
                  </w:r>
                </w:p>
                <w:p w14:paraId="619AB1E8" w14:textId="77777777" w:rsidR="00AA74A8" w:rsidRPr="007B5F64" w:rsidRDefault="00AA74A8" w:rsidP="006703C9">
                  <w:pPr>
                    <w:spacing w:after="0" w:line="240" w:lineRule="auto"/>
                    <w:rPr>
                      <w:rFonts w:cs="Segoe UI"/>
                      <w:lang w:val="en-US"/>
                    </w:rPr>
                  </w:pPr>
                </w:p>
              </w:tc>
              <w:tc>
                <w:tcPr>
                  <w:tcW w:w="6473" w:type="dxa"/>
                  <w:shd w:val="clear" w:color="auto" w:fill="FFF9EF"/>
                  <w:noWrap/>
                </w:tcPr>
                <w:p w14:paraId="06A7FC5C" w14:textId="6026FD09" w:rsidR="00AA74A8" w:rsidRPr="007B5F64" w:rsidRDefault="00AA74A8" w:rsidP="006703C9">
                  <w:pPr>
                    <w:spacing w:after="0" w:line="276" w:lineRule="auto"/>
                    <w:jc w:val="both"/>
                    <w:rPr>
                      <w:rFonts w:cs="Segoe UI"/>
                      <w:lang w:val="en-US"/>
                    </w:rPr>
                  </w:pPr>
                  <w:r w:rsidRPr="007B5F64">
                    <w:rPr>
                      <w:rFonts w:cs="Segoe UI"/>
                      <w:lang w:val="en-US"/>
                    </w:rPr>
                    <w:t>Supported Nanyuki clinic to provide youth friendly services to adolescents and young people.</w:t>
                  </w:r>
                </w:p>
              </w:tc>
            </w:tr>
            <w:tr w:rsidR="00333853" w:rsidRPr="007B5F64" w14:paraId="3159CBE9" w14:textId="77777777" w:rsidTr="007058C1">
              <w:trPr>
                <w:trHeight w:val="421"/>
              </w:trPr>
              <w:tc>
                <w:tcPr>
                  <w:tcW w:w="535" w:type="dxa"/>
                  <w:shd w:val="clear" w:color="auto" w:fill="FFF9EF"/>
                  <w:noWrap/>
                  <w:vAlign w:val="center"/>
                </w:tcPr>
                <w:p w14:paraId="5941E8D8" w14:textId="25FEC90F" w:rsidR="00333853" w:rsidRPr="007B5F64" w:rsidRDefault="00333853" w:rsidP="006703C9">
                  <w:pPr>
                    <w:pStyle w:val="ListParagraph"/>
                    <w:numPr>
                      <w:ilvl w:val="0"/>
                      <w:numId w:val="27"/>
                    </w:numPr>
                    <w:spacing w:after="0" w:line="240" w:lineRule="auto"/>
                    <w:ind w:left="0" w:firstLine="0"/>
                    <w:jc w:val="both"/>
                    <w:rPr>
                      <w:rFonts w:eastAsia="Times New Roman" w:cs="Segoe UI"/>
                      <w:b/>
                      <w:color w:val="000000"/>
                      <w:lang w:val="en-US" w:eastAsia="id-ID"/>
                    </w:rPr>
                  </w:pPr>
                </w:p>
              </w:tc>
              <w:tc>
                <w:tcPr>
                  <w:tcW w:w="2707" w:type="dxa"/>
                  <w:shd w:val="clear" w:color="auto" w:fill="FFF9EF"/>
                  <w:noWrap/>
                  <w:vAlign w:val="center"/>
                </w:tcPr>
                <w:p w14:paraId="508E9A75" w14:textId="46D65DD6" w:rsidR="00333853" w:rsidRPr="007B5F64" w:rsidRDefault="00333853" w:rsidP="006703C9">
                  <w:pPr>
                    <w:spacing w:after="0" w:line="240" w:lineRule="auto"/>
                    <w:rPr>
                      <w:rFonts w:eastAsia="Times New Roman" w:cs="Segoe UI"/>
                      <w:color w:val="000000"/>
                      <w:lang w:val="en-US" w:eastAsia="id-ID"/>
                    </w:rPr>
                  </w:pPr>
                  <w:r w:rsidRPr="007B5F64">
                    <w:rPr>
                      <w:rFonts w:cs="Segoe UI"/>
                      <w:lang w:val="en-US"/>
                    </w:rPr>
                    <w:t>SCODA Development Group</w:t>
                  </w:r>
                </w:p>
              </w:tc>
              <w:tc>
                <w:tcPr>
                  <w:tcW w:w="6473" w:type="dxa"/>
                  <w:shd w:val="clear" w:color="auto" w:fill="FFF9EF"/>
                  <w:noWrap/>
                </w:tcPr>
                <w:p w14:paraId="28DAAEF7" w14:textId="77777777" w:rsidR="00333853" w:rsidRPr="007B5F64" w:rsidRDefault="00333853" w:rsidP="006703C9">
                  <w:pPr>
                    <w:spacing w:after="0" w:line="276" w:lineRule="auto"/>
                    <w:jc w:val="both"/>
                    <w:rPr>
                      <w:rFonts w:cs="Segoe UI"/>
                      <w:lang w:val="en-US"/>
                    </w:rPr>
                  </w:pPr>
                  <w:r w:rsidRPr="007B5F64">
                    <w:rPr>
                      <w:rFonts w:cs="Segoe UI"/>
                      <w:lang w:val="en-US"/>
                    </w:rPr>
                    <w:t>Conducted sport check facility visit to establish how youth are treated at some facilities in Siaya County.</w:t>
                  </w:r>
                </w:p>
                <w:p w14:paraId="6660F9BE" w14:textId="6876F37F" w:rsidR="00333853" w:rsidRPr="007B5F64" w:rsidRDefault="00333853" w:rsidP="006703C9">
                  <w:pPr>
                    <w:spacing w:after="0" w:line="240" w:lineRule="auto"/>
                    <w:jc w:val="both"/>
                    <w:rPr>
                      <w:rFonts w:eastAsia="Times New Roman" w:cs="Segoe UI"/>
                      <w:color w:val="000000"/>
                      <w:lang w:val="en-US" w:eastAsia="id-ID"/>
                    </w:rPr>
                  </w:pPr>
                  <w:r w:rsidRPr="007B5F64">
                    <w:rPr>
                      <w:rFonts w:cs="Segoe UI"/>
                      <w:lang w:val="en-US"/>
                    </w:rPr>
                    <w:t>Held dialogues with health facility in charges on the need to provide youth friendly services.</w:t>
                  </w:r>
                </w:p>
              </w:tc>
            </w:tr>
            <w:tr w:rsidR="00333853" w:rsidRPr="007B5F64" w14:paraId="5789BB4B" w14:textId="77777777" w:rsidTr="007058C1">
              <w:trPr>
                <w:trHeight w:val="421"/>
              </w:trPr>
              <w:tc>
                <w:tcPr>
                  <w:tcW w:w="535" w:type="dxa"/>
                  <w:shd w:val="clear" w:color="auto" w:fill="FFF9EF"/>
                  <w:noWrap/>
                  <w:vAlign w:val="center"/>
                </w:tcPr>
                <w:p w14:paraId="28C2F4F7" w14:textId="77777777" w:rsidR="00333853" w:rsidRPr="007B5F64" w:rsidRDefault="00333853" w:rsidP="006703C9">
                  <w:pPr>
                    <w:pStyle w:val="ListParagraph"/>
                    <w:numPr>
                      <w:ilvl w:val="0"/>
                      <w:numId w:val="27"/>
                    </w:numPr>
                    <w:spacing w:after="0" w:line="240" w:lineRule="auto"/>
                    <w:ind w:left="0" w:firstLine="0"/>
                    <w:jc w:val="both"/>
                    <w:rPr>
                      <w:rFonts w:eastAsia="Times New Roman" w:cs="Segoe UI"/>
                      <w:b/>
                      <w:color w:val="000000"/>
                      <w:szCs w:val="20"/>
                      <w:lang w:val="en-US" w:eastAsia="id-ID"/>
                    </w:rPr>
                  </w:pPr>
                </w:p>
              </w:tc>
              <w:tc>
                <w:tcPr>
                  <w:tcW w:w="2707" w:type="dxa"/>
                  <w:shd w:val="clear" w:color="auto" w:fill="FFF9EF"/>
                  <w:noWrap/>
                  <w:vAlign w:val="center"/>
                </w:tcPr>
                <w:p w14:paraId="5A3C6F36" w14:textId="59E311C6" w:rsidR="00333853" w:rsidRPr="007B5F64" w:rsidRDefault="00333853" w:rsidP="006703C9">
                  <w:pPr>
                    <w:spacing w:after="0" w:line="240" w:lineRule="auto"/>
                    <w:rPr>
                      <w:rFonts w:cs="Segoe UI"/>
                      <w:lang w:val="en-US"/>
                    </w:rPr>
                  </w:pPr>
                  <w:r w:rsidRPr="007B5F64">
                    <w:rPr>
                      <w:rFonts w:cs="Segoe UI"/>
                    </w:rPr>
                    <w:t>Safe Community Youth Initiative</w:t>
                  </w:r>
                </w:p>
              </w:tc>
              <w:tc>
                <w:tcPr>
                  <w:tcW w:w="6473" w:type="dxa"/>
                  <w:shd w:val="clear" w:color="auto" w:fill="FFF9EF"/>
                  <w:noWrap/>
                </w:tcPr>
                <w:p w14:paraId="772DB77C" w14:textId="77777777" w:rsidR="00333853" w:rsidRPr="007B5F64" w:rsidRDefault="00333853" w:rsidP="006703C9">
                  <w:pPr>
                    <w:spacing w:after="200" w:line="276" w:lineRule="auto"/>
                    <w:rPr>
                      <w:rFonts w:cs="Segoe UI"/>
                    </w:rPr>
                  </w:pPr>
                  <w:r w:rsidRPr="007B5F64">
                    <w:rPr>
                      <w:rFonts w:cs="Segoe UI"/>
                    </w:rPr>
                    <w:t>Trained youths from Mtwapa, Matsangoni and Rabai Youth Friendly Center on National guideline on provision of YFS, 2016, advocacy and communication and Resource mobilization</w:t>
                  </w:r>
                </w:p>
                <w:p w14:paraId="5B834F65" w14:textId="2FE51918" w:rsidR="00333853" w:rsidRPr="007B5F64" w:rsidRDefault="00333853" w:rsidP="006703C9">
                  <w:pPr>
                    <w:spacing w:after="0" w:line="276" w:lineRule="auto"/>
                    <w:jc w:val="both"/>
                    <w:rPr>
                      <w:rFonts w:cs="Segoe UI"/>
                      <w:lang w:val="en-US"/>
                    </w:rPr>
                  </w:pPr>
                  <w:r w:rsidRPr="007B5F64">
                    <w:rPr>
                      <w:rFonts w:cs="Segoe UI"/>
                    </w:rPr>
                    <w:t>Drafted, reviewed and validated the kilifi County SOP on YFC/S with the youth from Mtwapa, Matsangoni and Rabai YFC and participate</w:t>
                  </w:r>
                  <w:r w:rsidRPr="007B5F64">
                    <w:rPr>
                      <w:rFonts w:cs="Segoe UI"/>
                      <w:lang w:val="en-US"/>
                    </w:rPr>
                    <w:t>d</w:t>
                  </w:r>
                  <w:r w:rsidRPr="007B5F64">
                    <w:rPr>
                      <w:rFonts w:cs="Segoe UI"/>
                    </w:rPr>
                    <w:t xml:space="preserve"> in the development of YFC leadership and coordination committee </w:t>
                  </w:r>
                  <w:r w:rsidRPr="007B5F64">
                    <w:rPr>
                      <w:rFonts w:cs="Segoe UI"/>
                      <w:lang w:val="en-US"/>
                    </w:rPr>
                    <w:t>.</w:t>
                  </w:r>
                </w:p>
              </w:tc>
            </w:tr>
            <w:tr w:rsidR="00333853" w:rsidRPr="007B5F64" w14:paraId="6090E5FC" w14:textId="77777777" w:rsidTr="007058C1">
              <w:trPr>
                <w:trHeight w:val="421"/>
              </w:trPr>
              <w:tc>
                <w:tcPr>
                  <w:tcW w:w="535" w:type="dxa"/>
                  <w:shd w:val="clear" w:color="auto" w:fill="FFF9EF"/>
                  <w:noWrap/>
                  <w:vAlign w:val="center"/>
                </w:tcPr>
                <w:p w14:paraId="1D4FFFB3" w14:textId="77777777" w:rsidR="00333853" w:rsidRPr="007B5F64" w:rsidRDefault="00333853" w:rsidP="006703C9">
                  <w:pPr>
                    <w:pStyle w:val="ListParagraph"/>
                    <w:numPr>
                      <w:ilvl w:val="0"/>
                      <w:numId w:val="27"/>
                    </w:numPr>
                    <w:spacing w:after="0" w:line="240" w:lineRule="auto"/>
                    <w:ind w:left="0" w:firstLine="0"/>
                    <w:jc w:val="both"/>
                    <w:rPr>
                      <w:rFonts w:eastAsia="Times New Roman" w:cs="Segoe UI"/>
                      <w:b/>
                      <w:color w:val="000000"/>
                      <w:szCs w:val="20"/>
                      <w:lang w:val="en-US" w:eastAsia="id-ID"/>
                    </w:rPr>
                  </w:pPr>
                </w:p>
              </w:tc>
              <w:tc>
                <w:tcPr>
                  <w:tcW w:w="2707" w:type="dxa"/>
                  <w:shd w:val="clear" w:color="auto" w:fill="FFF9EF"/>
                  <w:noWrap/>
                  <w:vAlign w:val="center"/>
                </w:tcPr>
                <w:p w14:paraId="211126E2" w14:textId="31D3DC06" w:rsidR="00333853" w:rsidRPr="007B5F64" w:rsidRDefault="00333853" w:rsidP="006703C9">
                  <w:pPr>
                    <w:spacing w:after="0" w:line="240" w:lineRule="auto"/>
                    <w:rPr>
                      <w:rFonts w:cs="Segoe UI"/>
                    </w:rPr>
                  </w:pPr>
                  <w:r w:rsidRPr="007B5F64">
                    <w:rPr>
                      <w:rFonts w:cs="Segoe UI"/>
                    </w:rPr>
                    <w:t>Kenya Muslim Youth Development Organization</w:t>
                  </w:r>
                </w:p>
              </w:tc>
              <w:tc>
                <w:tcPr>
                  <w:tcW w:w="6473" w:type="dxa"/>
                  <w:shd w:val="clear" w:color="auto" w:fill="FFF9EF"/>
                  <w:noWrap/>
                </w:tcPr>
                <w:p w14:paraId="2A0D7010" w14:textId="6947691C" w:rsidR="00333853" w:rsidRPr="007B5F64" w:rsidRDefault="00333853" w:rsidP="006703C9">
                  <w:pPr>
                    <w:spacing w:after="200" w:line="276" w:lineRule="auto"/>
                    <w:rPr>
                      <w:rFonts w:cs="Segoe UI"/>
                    </w:rPr>
                  </w:pPr>
                  <w:r w:rsidRPr="007B5F64">
                    <w:rPr>
                      <w:rFonts w:cs="Segoe UI"/>
                      <w:lang w:val="en-US"/>
                    </w:rPr>
                    <w:t xml:space="preserve">Provided </w:t>
                  </w:r>
                  <w:r w:rsidRPr="007B5F64">
                    <w:rPr>
                      <w:rFonts w:cs="Segoe UI"/>
                    </w:rPr>
                    <w:t xml:space="preserve">technical support in the formulation of Kilifi youth friendly services </w:t>
                  </w:r>
                  <w:r w:rsidRPr="007B5F64">
                    <w:rPr>
                      <w:rFonts w:cs="Segoe UI"/>
                      <w:lang w:val="en-US"/>
                    </w:rPr>
                    <w:t xml:space="preserve">Standard Operating </w:t>
                  </w:r>
                  <w:r w:rsidR="00AA74A8" w:rsidRPr="007B5F64">
                    <w:rPr>
                      <w:rFonts w:cs="Segoe UI"/>
                      <w:lang w:val="en-US"/>
                    </w:rPr>
                    <w:t>Procedures (</w:t>
                  </w:r>
                  <w:r w:rsidRPr="007B5F64">
                    <w:rPr>
                      <w:rFonts w:cs="Segoe UI"/>
                    </w:rPr>
                    <w:t>SOP</w:t>
                  </w:r>
                  <w:r w:rsidRPr="007B5F64">
                    <w:rPr>
                      <w:rFonts w:cs="Segoe UI"/>
                      <w:lang w:val="en-US"/>
                    </w:rPr>
                    <w:t>).</w:t>
                  </w:r>
                </w:p>
              </w:tc>
            </w:tr>
            <w:tr w:rsidR="00333853" w:rsidRPr="007B5F64" w14:paraId="0D4BF031" w14:textId="77777777" w:rsidTr="007058C1">
              <w:trPr>
                <w:trHeight w:val="421"/>
              </w:trPr>
              <w:tc>
                <w:tcPr>
                  <w:tcW w:w="535" w:type="dxa"/>
                  <w:shd w:val="clear" w:color="auto" w:fill="FFF9EF"/>
                  <w:noWrap/>
                  <w:vAlign w:val="center"/>
                </w:tcPr>
                <w:p w14:paraId="6D004BA0" w14:textId="77777777" w:rsidR="00333853" w:rsidRPr="007B5F64" w:rsidRDefault="00333853" w:rsidP="006703C9">
                  <w:pPr>
                    <w:pStyle w:val="ListParagraph"/>
                    <w:numPr>
                      <w:ilvl w:val="0"/>
                      <w:numId w:val="27"/>
                    </w:numPr>
                    <w:spacing w:after="0" w:line="240" w:lineRule="auto"/>
                    <w:ind w:left="0" w:firstLine="0"/>
                    <w:jc w:val="both"/>
                    <w:rPr>
                      <w:rFonts w:eastAsia="Times New Roman" w:cs="Segoe UI"/>
                      <w:b/>
                      <w:color w:val="000000"/>
                      <w:szCs w:val="20"/>
                      <w:lang w:val="en-US" w:eastAsia="id-ID"/>
                    </w:rPr>
                  </w:pPr>
                </w:p>
              </w:tc>
              <w:tc>
                <w:tcPr>
                  <w:tcW w:w="2707" w:type="dxa"/>
                  <w:shd w:val="clear" w:color="auto" w:fill="FFF9EF"/>
                  <w:noWrap/>
                  <w:vAlign w:val="center"/>
                </w:tcPr>
                <w:p w14:paraId="3F623C07" w14:textId="354A3DFA" w:rsidR="00333853" w:rsidRPr="007B5F64" w:rsidRDefault="00333853" w:rsidP="006703C9">
                  <w:pPr>
                    <w:spacing w:after="0" w:line="240" w:lineRule="auto"/>
                    <w:rPr>
                      <w:rFonts w:cs="Segoe UI"/>
                    </w:rPr>
                  </w:pPr>
                  <w:r w:rsidRPr="007B5F64">
                    <w:rPr>
                      <w:rFonts w:cs="Segoe UI"/>
                    </w:rPr>
                    <w:t>Stretchers Youth Organization</w:t>
                  </w:r>
                </w:p>
              </w:tc>
              <w:tc>
                <w:tcPr>
                  <w:tcW w:w="6473" w:type="dxa"/>
                  <w:shd w:val="clear" w:color="auto" w:fill="FFF9EF"/>
                  <w:noWrap/>
                </w:tcPr>
                <w:p w14:paraId="36A5AF89" w14:textId="7C385FCE" w:rsidR="00333853" w:rsidRPr="007B5F64" w:rsidRDefault="00333853" w:rsidP="006703C9">
                  <w:pPr>
                    <w:spacing w:after="200" w:line="276" w:lineRule="auto"/>
                    <w:rPr>
                      <w:rFonts w:cs="Segoe UI"/>
                      <w:lang w:val="en-US"/>
                    </w:rPr>
                  </w:pPr>
                  <w:r w:rsidRPr="007B5F64">
                    <w:rPr>
                      <w:rFonts w:cs="Segoe UI"/>
                      <w:lang w:val="en-US"/>
                    </w:rPr>
                    <w:t>C</w:t>
                  </w:r>
                  <w:r w:rsidRPr="007B5F64">
                    <w:rPr>
                      <w:rFonts w:cs="Segoe UI"/>
                    </w:rPr>
                    <w:t>ontributed to the establishment and furnishment of the Chaani CGTRH Outreach Youth Friendly Centre – Mombasa Kenya with financial support from UNFPA Kenya through I Choose Life Africa.</w:t>
                  </w:r>
                </w:p>
              </w:tc>
            </w:tr>
            <w:tr w:rsidR="00333853" w:rsidRPr="007B5F64" w14:paraId="7DE387B4" w14:textId="77777777" w:rsidTr="007058C1">
              <w:trPr>
                <w:trHeight w:val="421"/>
              </w:trPr>
              <w:tc>
                <w:tcPr>
                  <w:tcW w:w="535" w:type="dxa"/>
                  <w:shd w:val="clear" w:color="auto" w:fill="FFF9EF"/>
                  <w:noWrap/>
                  <w:vAlign w:val="center"/>
                </w:tcPr>
                <w:p w14:paraId="2486CC42" w14:textId="77777777" w:rsidR="00333853" w:rsidRPr="007B5F64" w:rsidRDefault="00333853" w:rsidP="006703C9">
                  <w:pPr>
                    <w:pStyle w:val="ListParagraph"/>
                    <w:numPr>
                      <w:ilvl w:val="0"/>
                      <w:numId w:val="27"/>
                    </w:numPr>
                    <w:spacing w:after="0" w:line="240" w:lineRule="auto"/>
                    <w:ind w:left="0" w:firstLine="0"/>
                    <w:jc w:val="both"/>
                    <w:rPr>
                      <w:rFonts w:eastAsia="Times New Roman" w:cs="Segoe UI"/>
                      <w:b/>
                      <w:color w:val="000000"/>
                      <w:szCs w:val="20"/>
                      <w:lang w:val="en-US" w:eastAsia="id-ID"/>
                    </w:rPr>
                  </w:pPr>
                </w:p>
              </w:tc>
              <w:tc>
                <w:tcPr>
                  <w:tcW w:w="2707" w:type="dxa"/>
                  <w:shd w:val="clear" w:color="auto" w:fill="FFF9EF"/>
                  <w:noWrap/>
                  <w:vAlign w:val="center"/>
                </w:tcPr>
                <w:p w14:paraId="6256D7F1" w14:textId="1CD9EF9E" w:rsidR="00333853" w:rsidRPr="007B5F64" w:rsidRDefault="00333853" w:rsidP="006703C9">
                  <w:pPr>
                    <w:spacing w:after="0" w:line="240" w:lineRule="auto"/>
                    <w:rPr>
                      <w:rFonts w:cs="Segoe UI"/>
                    </w:rPr>
                  </w:pPr>
                  <w:r w:rsidRPr="007B5F64">
                    <w:rPr>
                      <w:rFonts w:cs="Segoe UI"/>
                    </w:rPr>
                    <w:t>Triggerize</w:t>
                  </w:r>
                </w:p>
              </w:tc>
              <w:tc>
                <w:tcPr>
                  <w:tcW w:w="6473" w:type="dxa"/>
                  <w:shd w:val="clear" w:color="auto" w:fill="FFF9EF"/>
                  <w:noWrap/>
                </w:tcPr>
                <w:p w14:paraId="38A71BD5" w14:textId="325E12CE" w:rsidR="00333853" w:rsidRPr="007B5F64" w:rsidRDefault="00333853" w:rsidP="006703C9">
                  <w:pPr>
                    <w:rPr>
                      <w:rFonts w:cs="Segoe UI"/>
                      <w:lang w:val="en-US"/>
                    </w:rPr>
                  </w:pPr>
                  <w:r w:rsidRPr="00AA74A8">
                    <w:rPr>
                      <w:rFonts w:cs="Segoe UI"/>
                      <w:lang w:val="en-US"/>
                    </w:rPr>
                    <w:t>Established safe spaces at the Machakos level 5 hospital youth friendly centre to facilitate youth peer providers to give health education and trained Service providers in Machakos county to offer youth friendly services.</w:t>
                  </w:r>
                </w:p>
              </w:tc>
            </w:tr>
            <w:tr w:rsidR="00333853" w:rsidRPr="007B5F64" w14:paraId="44B963C4" w14:textId="77777777" w:rsidTr="007058C1">
              <w:trPr>
                <w:trHeight w:val="421"/>
              </w:trPr>
              <w:tc>
                <w:tcPr>
                  <w:tcW w:w="535" w:type="dxa"/>
                  <w:shd w:val="clear" w:color="auto" w:fill="FFF9EF"/>
                  <w:noWrap/>
                  <w:vAlign w:val="center"/>
                </w:tcPr>
                <w:p w14:paraId="19365339" w14:textId="77777777" w:rsidR="00333853" w:rsidRPr="007B5F64" w:rsidRDefault="00333853" w:rsidP="006703C9">
                  <w:pPr>
                    <w:pStyle w:val="ListParagraph"/>
                    <w:numPr>
                      <w:ilvl w:val="0"/>
                      <w:numId w:val="27"/>
                    </w:numPr>
                    <w:spacing w:after="0" w:line="240" w:lineRule="auto"/>
                    <w:ind w:left="0" w:firstLine="0"/>
                    <w:jc w:val="both"/>
                    <w:rPr>
                      <w:rFonts w:eastAsia="Times New Roman" w:cs="Segoe UI"/>
                      <w:b/>
                      <w:color w:val="000000"/>
                      <w:szCs w:val="20"/>
                      <w:lang w:val="en-US" w:eastAsia="id-ID"/>
                    </w:rPr>
                  </w:pPr>
                </w:p>
              </w:tc>
              <w:tc>
                <w:tcPr>
                  <w:tcW w:w="2707" w:type="dxa"/>
                  <w:shd w:val="clear" w:color="auto" w:fill="FFF9EF"/>
                  <w:noWrap/>
                  <w:vAlign w:val="center"/>
                </w:tcPr>
                <w:p w14:paraId="542372E5" w14:textId="173542A1" w:rsidR="00333853" w:rsidRPr="007B5F64" w:rsidRDefault="00333853" w:rsidP="006703C9">
                  <w:pPr>
                    <w:spacing w:after="0" w:line="240" w:lineRule="auto"/>
                    <w:rPr>
                      <w:rFonts w:cs="Segoe UI"/>
                    </w:rPr>
                  </w:pPr>
                  <w:r w:rsidRPr="007B5F64">
                    <w:rPr>
                      <w:rFonts w:cs="Segoe UI"/>
                      <w:lang w:val="en-US"/>
                    </w:rPr>
                    <w:t>DSW- Uadilifi Project</w:t>
                  </w:r>
                </w:p>
              </w:tc>
              <w:tc>
                <w:tcPr>
                  <w:tcW w:w="6473" w:type="dxa"/>
                  <w:shd w:val="clear" w:color="auto" w:fill="FFF9EF"/>
                  <w:noWrap/>
                </w:tcPr>
                <w:p w14:paraId="7149C798" w14:textId="77777777" w:rsidR="00333853" w:rsidRPr="007B5F64" w:rsidRDefault="00333853" w:rsidP="006703C9">
                  <w:pPr>
                    <w:rPr>
                      <w:rFonts w:cs="Segoe UI"/>
                    </w:rPr>
                  </w:pPr>
                  <w:r w:rsidRPr="007B5F64">
                    <w:rPr>
                      <w:rFonts w:cs="Segoe UI"/>
                      <w:lang w:val="en-US"/>
                    </w:rPr>
                    <w:t xml:space="preserve">Advocated for </w:t>
                  </w:r>
                  <w:r w:rsidRPr="007B5F64">
                    <w:rPr>
                      <w:rFonts w:cs="Segoe UI"/>
                    </w:rPr>
                    <w:t>equipping and establishment of YFS and services in health facilities in Jomvu Changamwe sub counties.</w:t>
                  </w:r>
                </w:p>
                <w:p w14:paraId="6EFB9614" w14:textId="367AF965" w:rsidR="00333853" w:rsidRPr="007B5F64" w:rsidRDefault="00333853" w:rsidP="006703C9">
                  <w:pPr>
                    <w:pStyle w:val="ListParagraph"/>
                    <w:spacing w:after="200" w:line="240" w:lineRule="auto"/>
                    <w:ind w:left="0"/>
                    <w:rPr>
                      <w:rFonts w:cs="Segoe UI"/>
                      <w:sz w:val="24"/>
                      <w:szCs w:val="24"/>
                      <w:lang w:val="en-US"/>
                    </w:rPr>
                  </w:pPr>
                  <w:r w:rsidRPr="007B5F64">
                    <w:rPr>
                      <w:rFonts w:cs="Segoe UI"/>
                    </w:rPr>
                    <w:t>Carried  out community scorecard on Youth friendly services in chaani and Mikindani facilities</w:t>
                  </w:r>
                  <w:r w:rsidRPr="007B5F64">
                    <w:rPr>
                      <w:rFonts w:cs="Segoe UI"/>
                      <w:lang w:val="en-US"/>
                    </w:rPr>
                    <w:t xml:space="preserve"> and facilitated s</w:t>
                  </w:r>
                  <w:r w:rsidRPr="007B5F64">
                    <w:rPr>
                      <w:rFonts w:cs="Segoe UI"/>
                    </w:rPr>
                    <w:t xml:space="preserve">ensitization forums with </w:t>
                  </w:r>
                  <w:r w:rsidRPr="007B5F64">
                    <w:rPr>
                      <w:rFonts w:cs="Segoe UI"/>
                      <w:lang w:val="en-US"/>
                    </w:rPr>
                    <w:t>Adolescents ,Youth and Young People (</w:t>
                  </w:r>
                  <w:r w:rsidRPr="007B5F64">
                    <w:rPr>
                      <w:rFonts w:cs="Segoe UI"/>
                    </w:rPr>
                    <w:t>AYP</w:t>
                  </w:r>
                  <w:r w:rsidRPr="007B5F64">
                    <w:rPr>
                      <w:rFonts w:cs="Segoe UI"/>
                      <w:lang w:val="en-US"/>
                    </w:rPr>
                    <w:t>)</w:t>
                  </w:r>
                  <w:r w:rsidRPr="007B5F64">
                    <w:rPr>
                      <w:rFonts w:cs="Segoe UI"/>
                    </w:rPr>
                    <w:t>, community members and men on FP and contraceptives</w:t>
                  </w:r>
                </w:p>
              </w:tc>
            </w:tr>
            <w:tr w:rsidR="00333853" w:rsidRPr="007B5F64" w14:paraId="4CEBE232" w14:textId="77777777" w:rsidTr="007058C1">
              <w:trPr>
                <w:trHeight w:val="421"/>
              </w:trPr>
              <w:tc>
                <w:tcPr>
                  <w:tcW w:w="535" w:type="dxa"/>
                  <w:shd w:val="clear" w:color="auto" w:fill="FFF9EF"/>
                  <w:noWrap/>
                  <w:vAlign w:val="center"/>
                </w:tcPr>
                <w:p w14:paraId="202B1FE8" w14:textId="77777777" w:rsidR="00333853" w:rsidRPr="007B5F64" w:rsidRDefault="00333853" w:rsidP="006703C9">
                  <w:pPr>
                    <w:pStyle w:val="ListParagraph"/>
                    <w:numPr>
                      <w:ilvl w:val="0"/>
                      <w:numId w:val="27"/>
                    </w:numPr>
                    <w:spacing w:after="0" w:line="240" w:lineRule="auto"/>
                    <w:ind w:left="0" w:firstLine="0"/>
                    <w:jc w:val="both"/>
                    <w:rPr>
                      <w:rFonts w:eastAsia="Times New Roman" w:cs="Segoe UI"/>
                      <w:b/>
                      <w:color w:val="000000"/>
                      <w:szCs w:val="20"/>
                      <w:lang w:val="en-US" w:eastAsia="id-ID"/>
                    </w:rPr>
                  </w:pPr>
                </w:p>
              </w:tc>
              <w:tc>
                <w:tcPr>
                  <w:tcW w:w="2707" w:type="dxa"/>
                  <w:shd w:val="clear" w:color="auto" w:fill="FFF9EF"/>
                  <w:noWrap/>
                  <w:vAlign w:val="center"/>
                </w:tcPr>
                <w:p w14:paraId="3173BF8E" w14:textId="10517E5F" w:rsidR="00333853" w:rsidRPr="007B5F64" w:rsidRDefault="00333853" w:rsidP="006703C9">
                  <w:pPr>
                    <w:spacing w:after="0" w:line="240" w:lineRule="auto"/>
                    <w:rPr>
                      <w:rFonts w:cs="Segoe UI"/>
                      <w:lang w:val="en-US"/>
                    </w:rPr>
                  </w:pPr>
                  <w:r w:rsidRPr="007B5F64">
                    <w:rPr>
                      <w:rFonts w:cs="Segoe UI"/>
                    </w:rPr>
                    <w:t>World Vision- Kalawa</w:t>
                  </w:r>
                </w:p>
              </w:tc>
              <w:tc>
                <w:tcPr>
                  <w:tcW w:w="6473" w:type="dxa"/>
                  <w:shd w:val="clear" w:color="auto" w:fill="FFF9EF"/>
                  <w:noWrap/>
                </w:tcPr>
                <w:p w14:paraId="40886DDF" w14:textId="62F62405" w:rsidR="00333853" w:rsidRPr="007B5F64" w:rsidRDefault="00333853" w:rsidP="006703C9">
                  <w:pPr>
                    <w:rPr>
                      <w:rFonts w:cs="Segoe UI"/>
                      <w:lang w:val="en-US"/>
                    </w:rPr>
                  </w:pPr>
                  <w:r w:rsidRPr="007B5F64">
                    <w:rPr>
                      <w:rFonts w:cs="Segoe UI"/>
                      <w:lang w:val="en-US"/>
                    </w:rPr>
                    <w:t>C</w:t>
                  </w:r>
                  <w:r w:rsidRPr="007B5F64">
                    <w:rPr>
                      <w:rFonts w:cs="Segoe UI"/>
                    </w:rPr>
                    <w:t>reate</w:t>
                  </w:r>
                  <w:r w:rsidRPr="007B5F64">
                    <w:rPr>
                      <w:rFonts w:cs="Segoe UI"/>
                      <w:lang w:val="en-US"/>
                    </w:rPr>
                    <w:t>d</w:t>
                  </w:r>
                  <w:r w:rsidRPr="007B5F64">
                    <w:rPr>
                      <w:rFonts w:cs="Segoe UI"/>
                    </w:rPr>
                    <w:t xml:space="preserve"> youth friendly spaces to address issues of adolescent </w:t>
                  </w:r>
                  <w:r w:rsidR="00AA74A8" w:rsidRPr="007B5F64">
                    <w:rPr>
                      <w:rFonts w:cs="Segoe UI"/>
                    </w:rPr>
                    <w:t>health,</w:t>
                  </w:r>
                  <w:r w:rsidRPr="007B5F64">
                    <w:rPr>
                      <w:rFonts w:cs="Segoe UI"/>
                    </w:rPr>
                    <w:t xml:space="preserve"> life skills and mentorship</w:t>
                  </w:r>
                  <w:r w:rsidRPr="007B5F64">
                    <w:rPr>
                      <w:rFonts w:cs="Segoe UI"/>
                      <w:lang w:val="en-US"/>
                    </w:rPr>
                    <w:t xml:space="preserve"> with support from other FP partners.</w:t>
                  </w:r>
                </w:p>
              </w:tc>
            </w:tr>
            <w:tr w:rsidR="00333853" w:rsidRPr="007B5F64" w14:paraId="0D107BE3" w14:textId="77777777" w:rsidTr="007058C1">
              <w:trPr>
                <w:trHeight w:val="421"/>
              </w:trPr>
              <w:tc>
                <w:tcPr>
                  <w:tcW w:w="535" w:type="dxa"/>
                  <w:shd w:val="clear" w:color="auto" w:fill="FFF9EF"/>
                  <w:noWrap/>
                  <w:vAlign w:val="center"/>
                </w:tcPr>
                <w:p w14:paraId="39961D97" w14:textId="77777777" w:rsidR="00333853" w:rsidRPr="007B5F64" w:rsidRDefault="00333853" w:rsidP="006703C9">
                  <w:pPr>
                    <w:pStyle w:val="ListParagraph"/>
                    <w:numPr>
                      <w:ilvl w:val="0"/>
                      <w:numId w:val="27"/>
                    </w:numPr>
                    <w:spacing w:after="0" w:line="240" w:lineRule="auto"/>
                    <w:ind w:left="0" w:firstLine="0"/>
                    <w:jc w:val="both"/>
                    <w:rPr>
                      <w:rFonts w:eastAsia="Times New Roman" w:cs="Segoe UI"/>
                      <w:b/>
                      <w:color w:val="000000"/>
                      <w:szCs w:val="20"/>
                      <w:lang w:val="en-US" w:eastAsia="id-ID"/>
                    </w:rPr>
                  </w:pPr>
                </w:p>
              </w:tc>
              <w:tc>
                <w:tcPr>
                  <w:tcW w:w="2707" w:type="dxa"/>
                  <w:shd w:val="clear" w:color="auto" w:fill="FFF9EF"/>
                  <w:noWrap/>
                  <w:vAlign w:val="center"/>
                </w:tcPr>
                <w:p w14:paraId="4EFA04E5" w14:textId="29E9A29E" w:rsidR="00333853" w:rsidRPr="007B5F64" w:rsidRDefault="00AA74A8" w:rsidP="006703C9">
                  <w:pPr>
                    <w:spacing w:after="0" w:line="240" w:lineRule="auto"/>
                    <w:rPr>
                      <w:rFonts w:cs="Segoe UI"/>
                    </w:rPr>
                  </w:pPr>
                  <w:r w:rsidRPr="007B5F64">
                    <w:rPr>
                      <w:rFonts w:cs="Segoe UI"/>
                      <w:lang w:val="en-US"/>
                    </w:rPr>
                    <w:t>MOH,</w:t>
                  </w:r>
                  <w:r w:rsidR="00333853" w:rsidRPr="007B5F64">
                    <w:rPr>
                      <w:rFonts w:cs="Segoe UI"/>
                    </w:rPr>
                    <w:t xml:space="preserve"> Makueni</w:t>
                  </w:r>
                  <w:r w:rsidR="00333853" w:rsidRPr="007B5F64">
                    <w:rPr>
                      <w:rFonts w:cs="Segoe UI"/>
                      <w:lang w:val="en-US"/>
                    </w:rPr>
                    <w:t xml:space="preserve"> County </w:t>
                  </w:r>
                </w:p>
              </w:tc>
              <w:tc>
                <w:tcPr>
                  <w:tcW w:w="6473" w:type="dxa"/>
                  <w:shd w:val="clear" w:color="auto" w:fill="FFF9EF"/>
                  <w:noWrap/>
                </w:tcPr>
                <w:p w14:paraId="689A9344" w14:textId="1B3B66ED" w:rsidR="00333853" w:rsidRPr="007B5F64" w:rsidRDefault="00333853" w:rsidP="006703C9">
                  <w:pPr>
                    <w:rPr>
                      <w:rFonts w:cs="Segoe UI"/>
                    </w:rPr>
                  </w:pPr>
                  <w:r w:rsidRPr="007B5F64">
                    <w:rPr>
                      <w:rFonts w:cs="Segoe UI"/>
                      <w:lang w:val="en-US"/>
                    </w:rPr>
                    <w:t xml:space="preserve">Provided youth friendly services and trained </w:t>
                  </w:r>
                  <w:r w:rsidRPr="007B5F64">
                    <w:rPr>
                      <w:rFonts w:cs="Segoe UI"/>
                    </w:rPr>
                    <w:t>service providers on AYFS</w:t>
                  </w:r>
                  <w:r w:rsidRPr="007B5F64">
                    <w:rPr>
                      <w:rFonts w:cs="Segoe UI"/>
                      <w:lang w:val="en-US"/>
                    </w:rPr>
                    <w:t>.</w:t>
                  </w:r>
                </w:p>
              </w:tc>
            </w:tr>
            <w:tr w:rsidR="00333853" w:rsidRPr="007B5F64" w14:paraId="2345873B" w14:textId="77777777" w:rsidTr="007058C1">
              <w:trPr>
                <w:trHeight w:val="421"/>
              </w:trPr>
              <w:tc>
                <w:tcPr>
                  <w:tcW w:w="535" w:type="dxa"/>
                  <w:shd w:val="clear" w:color="auto" w:fill="FFF9EF"/>
                  <w:noWrap/>
                  <w:vAlign w:val="center"/>
                </w:tcPr>
                <w:p w14:paraId="6915A422" w14:textId="77777777" w:rsidR="00333853" w:rsidRPr="007B5F64" w:rsidRDefault="00333853" w:rsidP="006703C9">
                  <w:pPr>
                    <w:pStyle w:val="ListParagraph"/>
                    <w:numPr>
                      <w:ilvl w:val="0"/>
                      <w:numId w:val="27"/>
                    </w:numPr>
                    <w:spacing w:after="0" w:line="240" w:lineRule="auto"/>
                    <w:ind w:left="0" w:firstLine="0"/>
                    <w:jc w:val="both"/>
                    <w:rPr>
                      <w:rFonts w:eastAsia="Times New Roman" w:cs="Segoe UI"/>
                      <w:b/>
                      <w:color w:val="000000"/>
                      <w:szCs w:val="20"/>
                      <w:lang w:val="en-US" w:eastAsia="id-ID"/>
                    </w:rPr>
                  </w:pPr>
                </w:p>
              </w:tc>
              <w:tc>
                <w:tcPr>
                  <w:tcW w:w="2707" w:type="dxa"/>
                  <w:shd w:val="clear" w:color="auto" w:fill="FFF9EF"/>
                  <w:noWrap/>
                  <w:vAlign w:val="center"/>
                </w:tcPr>
                <w:p w14:paraId="7E469A31" w14:textId="3D61A8A4" w:rsidR="00333853" w:rsidRPr="007B5F64" w:rsidRDefault="00333853" w:rsidP="006703C9">
                  <w:pPr>
                    <w:spacing w:after="0" w:line="240" w:lineRule="auto"/>
                    <w:rPr>
                      <w:rFonts w:cs="Segoe UI"/>
                      <w:lang w:val="en-US"/>
                    </w:rPr>
                  </w:pPr>
                  <w:r w:rsidRPr="007B5F64">
                    <w:rPr>
                      <w:rFonts w:cs="Segoe UI"/>
                      <w:lang w:val="en-US"/>
                    </w:rPr>
                    <w:t>UNFPA</w:t>
                  </w:r>
                </w:p>
              </w:tc>
              <w:tc>
                <w:tcPr>
                  <w:tcW w:w="6473" w:type="dxa"/>
                  <w:shd w:val="clear" w:color="auto" w:fill="FFF9EF"/>
                  <w:noWrap/>
                </w:tcPr>
                <w:p w14:paraId="759654F1" w14:textId="668F7CFC" w:rsidR="00333853" w:rsidRPr="007B5F64" w:rsidRDefault="00333853" w:rsidP="006703C9">
                  <w:pPr>
                    <w:rPr>
                      <w:rFonts w:cs="Segoe UI"/>
                      <w:lang w:val="en-US"/>
                    </w:rPr>
                  </w:pPr>
                  <w:r w:rsidRPr="00AA74A8">
                    <w:rPr>
                      <w:rFonts w:cs="Segoe UI"/>
                      <w:lang w:val="en-US"/>
                    </w:rPr>
                    <w:t>Supported the establishment of youth friendly centers in Narok County, Kilifi through International Center for Reproductive Health Kenya ICRHK.</w:t>
                  </w:r>
                </w:p>
              </w:tc>
            </w:tr>
            <w:tr w:rsidR="00333853" w:rsidRPr="007B5F64" w14:paraId="728A17C8" w14:textId="77777777" w:rsidTr="007058C1">
              <w:trPr>
                <w:trHeight w:val="421"/>
              </w:trPr>
              <w:tc>
                <w:tcPr>
                  <w:tcW w:w="535" w:type="dxa"/>
                  <w:shd w:val="clear" w:color="auto" w:fill="FFF9EF"/>
                  <w:noWrap/>
                  <w:vAlign w:val="center"/>
                </w:tcPr>
                <w:p w14:paraId="206CD8A6" w14:textId="77777777" w:rsidR="00333853" w:rsidRPr="007B5F64" w:rsidRDefault="00333853" w:rsidP="006703C9">
                  <w:pPr>
                    <w:pStyle w:val="ListParagraph"/>
                    <w:numPr>
                      <w:ilvl w:val="0"/>
                      <w:numId w:val="27"/>
                    </w:numPr>
                    <w:spacing w:after="0" w:line="240" w:lineRule="auto"/>
                    <w:ind w:left="0" w:firstLine="0"/>
                    <w:jc w:val="both"/>
                    <w:rPr>
                      <w:rFonts w:eastAsia="Times New Roman" w:cs="Segoe UI"/>
                      <w:b/>
                      <w:color w:val="000000"/>
                      <w:szCs w:val="20"/>
                      <w:lang w:val="en-US" w:eastAsia="id-ID"/>
                    </w:rPr>
                  </w:pPr>
                </w:p>
              </w:tc>
              <w:tc>
                <w:tcPr>
                  <w:tcW w:w="2707" w:type="dxa"/>
                  <w:shd w:val="clear" w:color="auto" w:fill="FFF9EF"/>
                  <w:noWrap/>
                  <w:vAlign w:val="center"/>
                </w:tcPr>
                <w:p w14:paraId="0AC014C7" w14:textId="36BF4ED7" w:rsidR="00333853" w:rsidRPr="007B5F64" w:rsidRDefault="00333853" w:rsidP="006703C9">
                  <w:pPr>
                    <w:spacing w:after="0" w:line="240" w:lineRule="auto"/>
                    <w:rPr>
                      <w:rFonts w:cs="Segoe UI"/>
                      <w:lang w:val="en-US"/>
                    </w:rPr>
                  </w:pPr>
                  <w:r w:rsidRPr="007B5F64">
                    <w:rPr>
                      <w:rFonts w:cs="Segoe UI"/>
                      <w:lang w:val="en-US"/>
                    </w:rPr>
                    <w:t xml:space="preserve">KRCS-NER Garissa </w:t>
                  </w:r>
                </w:p>
              </w:tc>
              <w:tc>
                <w:tcPr>
                  <w:tcW w:w="6473" w:type="dxa"/>
                  <w:shd w:val="clear" w:color="auto" w:fill="FFF9EF"/>
                  <w:noWrap/>
                </w:tcPr>
                <w:p w14:paraId="64405942" w14:textId="77777777" w:rsidR="00333853" w:rsidRPr="007B5F64" w:rsidRDefault="00333853" w:rsidP="006703C9">
                  <w:pPr>
                    <w:spacing w:after="200" w:line="276" w:lineRule="auto"/>
                    <w:jc w:val="both"/>
                    <w:rPr>
                      <w:rFonts w:cs="Segoe UI"/>
                      <w:lang w:val="en-US"/>
                    </w:rPr>
                  </w:pPr>
                  <w:r w:rsidRPr="007B5F64">
                    <w:rPr>
                      <w:rFonts w:cs="Segoe UI"/>
                      <w:lang w:val="en-US"/>
                    </w:rPr>
                    <w:t xml:space="preserve">Trained staff at the main hospital to be friendly when offering FP services to young people. </w:t>
                  </w:r>
                </w:p>
                <w:p w14:paraId="05E9B9D0" w14:textId="13AD19F0" w:rsidR="00333853" w:rsidRPr="007B5F64" w:rsidRDefault="00333853" w:rsidP="006703C9">
                  <w:pPr>
                    <w:rPr>
                      <w:rFonts w:cs="Segoe UI"/>
                      <w:color w:val="333E48"/>
                      <w:szCs w:val="20"/>
                      <w:shd w:val="clear" w:color="auto" w:fill="FFFFFF"/>
                      <w:lang w:val="en-US"/>
                    </w:rPr>
                  </w:pPr>
                  <w:r w:rsidRPr="007B5F64">
                    <w:rPr>
                      <w:rFonts w:cs="Segoe UI"/>
                      <w:lang w:val="en-US"/>
                    </w:rPr>
                    <w:t xml:space="preserve">Advocated for adoption for flexible working hours to accommodate young people seeking RH services. </w:t>
                  </w:r>
                </w:p>
              </w:tc>
            </w:tr>
            <w:tr w:rsidR="00333853" w:rsidRPr="007B5F64" w14:paraId="78CF3706" w14:textId="77777777" w:rsidTr="007058C1">
              <w:trPr>
                <w:trHeight w:val="421"/>
              </w:trPr>
              <w:tc>
                <w:tcPr>
                  <w:tcW w:w="535" w:type="dxa"/>
                  <w:shd w:val="clear" w:color="auto" w:fill="FFF9EF"/>
                  <w:noWrap/>
                  <w:vAlign w:val="center"/>
                </w:tcPr>
                <w:p w14:paraId="2382AE62" w14:textId="77777777" w:rsidR="00333853" w:rsidRPr="007B5F64" w:rsidRDefault="00333853" w:rsidP="006703C9">
                  <w:pPr>
                    <w:pStyle w:val="ListParagraph"/>
                    <w:numPr>
                      <w:ilvl w:val="0"/>
                      <w:numId w:val="27"/>
                    </w:numPr>
                    <w:spacing w:after="0" w:line="240" w:lineRule="auto"/>
                    <w:ind w:left="0" w:firstLine="0"/>
                    <w:jc w:val="both"/>
                    <w:rPr>
                      <w:rFonts w:eastAsia="Times New Roman" w:cs="Segoe UI"/>
                      <w:b/>
                      <w:color w:val="000000"/>
                      <w:szCs w:val="20"/>
                      <w:lang w:val="en-US" w:eastAsia="id-ID"/>
                    </w:rPr>
                  </w:pPr>
                </w:p>
              </w:tc>
              <w:tc>
                <w:tcPr>
                  <w:tcW w:w="2707" w:type="dxa"/>
                  <w:shd w:val="clear" w:color="auto" w:fill="FFF9EF"/>
                  <w:noWrap/>
                  <w:vAlign w:val="center"/>
                </w:tcPr>
                <w:p w14:paraId="6768B0C1" w14:textId="407ED911" w:rsidR="00333853" w:rsidRPr="007B5F64" w:rsidRDefault="00333853" w:rsidP="006703C9">
                  <w:pPr>
                    <w:spacing w:after="0" w:line="240" w:lineRule="auto"/>
                    <w:rPr>
                      <w:rFonts w:cs="Segoe UI"/>
                      <w:lang w:val="en-US"/>
                    </w:rPr>
                  </w:pPr>
                  <w:r w:rsidRPr="007B5F64">
                    <w:rPr>
                      <w:rFonts w:cs="Segoe UI"/>
                      <w:lang w:val="en-US"/>
                    </w:rPr>
                    <w:t xml:space="preserve">National gender and equality commission </w:t>
                  </w:r>
                </w:p>
              </w:tc>
              <w:tc>
                <w:tcPr>
                  <w:tcW w:w="6473" w:type="dxa"/>
                  <w:shd w:val="clear" w:color="auto" w:fill="FFF9EF"/>
                  <w:noWrap/>
                </w:tcPr>
                <w:p w14:paraId="3651BD12" w14:textId="5D5A2CA1" w:rsidR="00333853" w:rsidRPr="007B5F64" w:rsidRDefault="00333853" w:rsidP="006703C9">
                  <w:pPr>
                    <w:spacing w:after="200" w:line="276" w:lineRule="auto"/>
                    <w:jc w:val="both"/>
                    <w:rPr>
                      <w:rFonts w:cs="Segoe UI"/>
                      <w:lang w:val="en-US"/>
                    </w:rPr>
                  </w:pPr>
                  <w:r w:rsidRPr="007B5F64">
                    <w:rPr>
                      <w:rFonts w:cs="Segoe UI"/>
                      <w:lang w:val="en-US"/>
                    </w:rPr>
                    <w:t xml:space="preserve">Coordinated stakeholders meeting on the need to adopt youth friendly health service provision. </w:t>
                  </w:r>
                </w:p>
              </w:tc>
            </w:tr>
          </w:tbl>
          <w:p w14:paraId="7B075D10" w14:textId="77777777" w:rsidR="00333853" w:rsidRDefault="00333853" w:rsidP="006703C9">
            <w:pPr>
              <w:spacing w:after="0" w:line="240" w:lineRule="auto"/>
              <w:jc w:val="both"/>
              <w:rPr>
                <w:rFonts w:eastAsia="Times New Roman" w:cs="Segoe UI"/>
                <w:color w:val="000000"/>
                <w:szCs w:val="20"/>
                <w:lang w:eastAsia="id-ID"/>
              </w:rPr>
            </w:pPr>
          </w:p>
          <w:p w14:paraId="42F1DCB6" w14:textId="77777777" w:rsidR="009B39E9" w:rsidRDefault="009B39E9" w:rsidP="009B39E9">
            <w:pPr>
              <w:spacing w:after="0" w:line="240" w:lineRule="auto"/>
              <w:jc w:val="both"/>
              <w:rPr>
                <w:rFonts w:eastAsia="Times New Roman" w:cs="Segoe UI"/>
                <w:b/>
                <w:color w:val="000000"/>
                <w:szCs w:val="20"/>
                <w:lang w:eastAsia="id-ID"/>
              </w:rPr>
            </w:pPr>
            <w:r w:rsidRPr="00CC4C1D">
              <w:rPr>
                <w:rFonts w:eastAsia="Times New Roman" w:cs="Segoe UI"/>
                <w:b/>
                <w:color w:val="000000"/>
                <w:szCs w:val="20"/>
                <w:lang w:eastAsia="id-ID"/>
              </w:rPr>
              <w:t>Key Issues Identified:</w:t>
            </w:r>
          </w:p>
          <w:p w14:paraId="53AD0A28" w14:textId="1CBD81ED" w:rsidR="009B39E9" w:rsidRPr="00487D28" w:rsidRDefault="00BE51FF" w:rsidP="009B39E9">
            <w:pPr>
              <w:pStyle w:val="ListParagraph"/>
              <w:numPr>
                <w:ilvl w:val="0"/>
                <w:numId w:val="43"/>
              </w:numPr>
              <w:spacing w:after="0" w:line="240" w:lineRule="auto"/>
              <w:jc w:val="both"/>
              <w:rPr>
                <w:rFonts w:cs="Segoe UI"/>
                <w:bCs/>
              </w:rPr>
            </w:pPr>
            <w:r>
              <w:rPr>
                <w:rFonts w:cs="Segoe UI"/>
                <w:bCs/>
                <w:lang w:val="en-US"/>
              </w:rPr>
              <w:t xml:space="preserve">Due </w:t>
            </w:r>
            <w:r w:rsidR="006344EA">
              <w:rPr>
                <w:rFonts w:cs="Segoe UI"/>
                <w:bCs/>
                <w:lang w:val="en-US"/>
              </w:rPr>
              <w:t xml:space="preserve">to </w:t>
            </w:r>
            <w:r>
              <w:rPr>
                <w:rFonts w:cs="Segoe UI"/>
                <w:bCs/>
                <w:lang w:val="en-US"/>
              </w:rPr>
              <w:t>scarcity of resources</w:t>
            </w:r>
            <w:r w:rsidR="006344EA">
              <w:rPr>
                <w:rFonts w:cs="Segoe UI"/>
                <w:bCs/>
                <w:lang w:val="en-US"/>
              </w:rPr>
              <w:t>,</w:t>
            </w:r>
            <w:r>
              <w:rPr>
                <w:rFonts w:cs="Segoe UI"/>
                <w:bCs/>
                <w:lang w:val="en-US"/>
              </w:rPr>
              <w:t xml:space="preserve"> county </w:t>
            </w:r>
            <w:r w:rsidR="00660A50">
              <w:rPr>
                <w:rFonts w:cs="Segoe UI"/>
                <w:bCs/>
                <w:lang w:val="en-US"/>
              </w:rPr>
              <w:t>government</w:t>
            </w:r>
            <w:r w:rsidR="008C723E">
              <w:rPr>
                <w:rFonts w:cs="Segoe UI"/>
                <w:bCs/>
                <w:lang w:val="en-US"/>
              </w:rPr>
              <w:t>s</w:t>
            </w:r>
            <w:r w:rsidR="00660A50">
              <w:rPr>
                <w:rFonts w:cs="Segoe UI"/>
                <w:bCs/>
                <w:lang w:val="en-US"/>
              </w:rPr>
              <w:t xml:space="preserve"> are finding it difficult to </w:t>
            </w:r>
            <w:r w:rsidR="00487D28">
              <w:rPr>
                <w:rFonts w:cs="Segoe UI"/>
                <w:bCs/>
                <w:lang w:val="en-US"/>
              </w:rPr>
              <w:t>establish standalone youth clinics.</w:t>
            </w:r>
          </w:p>
          <w:p w14:paraId="1D0ED092" w14:textId="12364465" w:rsidR="00487D28" w:rsidRPr="00C6151C" w:rsidRDefault="00AB2CDE" w:rsidP="009B39E9">
            <w:pPr>
              <w:pStyle w:val="ListParagraph"/>
              <w:numPr>
                <w:ilvl w:val="0"/>
                <w:numId w:val="43"/>
              </w:numPr>
              <w:spacing w:after="0" w:line="240" w:lineRule="auto"/>
              <w:jc w:val="both"/>
              <w:rPr>
                <w:rFonts w:cs="Segoe UI"/>
                <w:bCs/>
              </w:rPr>
            </w:pPr>
            <w:r>
              <w:rPr>
                <w:rFonts w:cs="Segoe UI"/>
                <w:bCs/>
              </w:rPr>
              <w:t>Some health care</w:t>
            </w:r>
            <w:r w:rsidR="00C6151C">
              <w:rPr>
                <w:rFonts w:cs="Segoe UI"/>
                <w:bCs/>
              </w:rPr>
              <w:t xml:space="preserve"> workers</w:t>
            </w:r>
            <w:r w:rsidR="00FC0437">
              <w:rPr>
                <w:rFonts w:cs="Segoe UI"/>
                <w:bCs/>
                <w:lang w:val="en-US"/>
              </w:rPr>
              <w:t xml:space="preserve"> (HCWs)</w:t>
            </w:r>
            <w:r w:rsidR="00C6151C">
              <w:rPr>
                <w:rFonts w:cs="Segoe UI"/>
                <w:bCs/>
              </w:rPr>
              <w:t xml:space="preserve"> </w:t>
            </w:r>
            <w:r w:rsidR="00C6151C">
              <w:rPr>
                <w:rFonts w:cs="Segoe UI"/>
                <w:bCs/>
                <w:lang w:val="en-US"/>
              </w:rPr>
              <w:t>still have biased attitudes towards adolescent accessing FP services</w:t>
            </w:r>
          </w:p>
          <w:p w14:paraId="6A7AE2CD" w14:textId="49C42E66" w:rsidR="00C6151C" w:rsidRPr="00715D28" w:rsidRDefault="00A9650C" w:rsidP="009B39E9">
            <w:pPr>
              <w:pStyle w:val="ListParagraph"/>
              <w:numPr>
                <w:ilvl w:val="0"/>
                <w:numId w:val="43"/>
              </w:numPr>
              <w:spacing w:after="0" w:line="240" w:lineRule="auto"/>
              <w:jc w:val="both"/>
              <w:rPr>
                <w:rFonts w:cs="Segoe UI"/>
                <w:bCs/>
              </w:rPr>
            </w:pPr>
            <w:r>
              <w:rPr>
                <w:rFonts w:cs="Segoe UI"/>
                <w:bCs/>
              </w:rPr>
              <w:t xml:space="preserve">Policy </w:t>
            </w:r>
            <w:r>
              <w:rPr>
                <w:rFonts w:cs="Segoe UI"/>
                <w:bCs/>
                <w:lang w:val="en-US"/>
              </w:rPr>
              <w:t>restrictions especially from the education sector</w:t>
            </w:r>
            <w:r w:rsidR="00FC0437">
              <w:rPr>
                <w:rFonts w:cs="Segoe UI"/>
                <w:bCs/>
                <w:lang w:val="en-US"/>
              </w:rPr>
              <w:t xml:space="preserve"> limit provision of information and services.</w:t>
            </w:r>
          </w:p>
          <w:p w14:paraId="306B8AC8" w14:textId="77777777" w:rsidR="009B39E9" w:rsidRDefault="009B39E9" w:rsidP="009B39E9">
            <w:pPr>
              <w:spacing w:after="0" w:line="240" w:lineRule="auto"/>
              <w:jc w:val="both"/>
              <w:rPr>
                <w:rFonts w:cs="Segoe UI"/>
                <w:b/>
                <w:bCs/>
                <w:szCs w:val="20"/>
                <w:lang w:val="en-US"/>
              </w:rPr>
            </w:pPr>
            <w:r w:rsidRPr="00CC4C1D">
              <w:rPr>
                <w:rFonts w:cs="Segoe UI"/>
                <w:b/>
                <w:bCs/>
                <w:szCs w:val="20"/>
                <w:lang w:val="en-US"/>
              </w:rPr>
              <w:t>Recommendations:</w:t>
            </w:r>
          </w:p>
          <w:p w14:paraId="28B7E3DD" w14:textId="717CF43C" w:rsidR="009B39E9" w:rsidRPr="00811FD5" w:rsidRDefault="00FC0437" w:rsidP="009B39E9">
            <w:pPr>
              <w:pStyle w:val="ListParagraph"/>
              <w:numPr>
                <w:ilvl w:val="0"/>
                <w:numId w:val="43"/>
              </w:numPr>
              <w:spacing w:after="0" w:line="240" w:lineRule="auto"/>
              <w:jc w:val="both"/>
              <w:rPr>
                <w:rFonts w:cs="Segoe UI"/>
                <w:bCs/>
              </w:rPr>
            </w:pPr>
            <w:r>
              <w:rPr>
                <w:rFonts w:cs="Segoe UI"/>
                <w:bCs/>
                <w:lang w:val="en-US"/>
              </w:rPr>
              <w:t xml:space="preserve">More sensitization of </w:t>
            </w:r>
            <w:r w:rsidR="00BA5E3E">
              <w:rPr>
                <w:rFonts w:cs="Segoe UI"/>
                <w:bCs/>
                <w:lang w:val="en-US"/>
              </w:rPr>
              <w:t>HCWs</w:t>
            </w:r>
            <w:r w:rsidR="00811FD5">
              <w:rPr>
                <w:rFonts w:cs="Segoe UI"/>
                <w:bCs/>
                <w:lang w:val="en-US"/>
              </w:rPr>
              <w:t xml:space="preserve"> should be done on AYSRH.</w:t>
            </w:r>
          </w:p>
          <w:p w14:paraId="61B29542" w14:textId="4B7225EF" w:rsidR="00811FD5" w:rsidRPr="0080339A" w:rsidRDefault="00811FD5" w:rsidP="009B39E9">
            <w:pPr>
              <w:pStyle w:val="ListParagraph"/>
              <w:numPr>
                <w:ilvl w:val="0"/>
                <w:numId w:val="43"/>
              </w:numPr>
              <w:spacing w:after="0" w:line="240" w:lineRule="auto"/>
              <w:jc w:val="both"/>
              <w:rPr>
                <w:rFonts w:cs="Segoe UI"/>
                <w:bCs/>
              </w:rPr>
            </w:pPr>
            <w:r>
              <w:rPr>
                <w:rFonts w:cs="Segoe UI"/>
                <w:bCs/>
              </w:rPr>
              <w:t xml:space="preserve">Policy review to allow for </w:t>
            </w:r>
            <w:r w:rsidR="007E18F5">
              <w:rPr>
                <w:rFonts w:cs="Segoe UI"/>
                <w:bCs/>
              </w:rPr>
              <w:t>resp</w:t>
            </w:r>
            <w:r w:rsidR="007E18F5">
              <w:rPr>
                <w:rFonts w:cs="Segoe UI"/>
                <w:bCs/>
                <w:lang w:val="en-US"/>
              </w:rPr>
              <w:t>onsible provision of information and services.</w:t>
            </w:r>
          </w:p>
          <w:p w14:paraId="1AD11543" w14:textId="77777777" w:rsidR="00333853" w:rsidRDefault="00333853" w:rsidP="006703C9">
            <w:pPr>
              <w:spacing w:after="0" w:line="240" w:lineRule="auto"/>
              <w:jc w:val="both"/>
              <w:rPr>
                <w:rFonts w:eastAsia="Times New Roman" w:cs="Segoe UI"/>
                <w:color w:val="000000"/>
                <w:szCs w:val="20"/>
                <w:lang w:eastAsia="id-ID"/>
              </w:rPr>
            </w:pPr>
          </w:p>
          <w:p w14:paraId="09F142BA" w14:textId="6F1885C7" w:rsidR="00333853" w:rsidRPr="0055778F" w:rsidRDefault="00333853" w:rsidP="006703C9">
            <w:pPr>
              <w:spacing w:after="0" w:line="240" w:lineRule="auto"/>
              <w:jc w:val="both"/>
              <w:rPr>
                <w:rFonts w:cs="Segoe UI"/>
                <w:szCs w:val="20"/>
              </w:rPr>
            </w:pPr>
          </w:p>
        </w:tc>
      </w:tr>
      <w:tr w:rsidR="00712BA4" w:rsidRPr="0055778F" w14:paraId="440A2219" w14:textId="77777777" w:rsidTr="000A5380">
        <w:trPr>
          <w:trHeight w:val="507"/>
        </w:trPr>
        <w:tc>
          <w:tcPr>
            <w:tcW w:w="10327"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FFF"/>
            <w:noWrap/>
            <w:vAlign w:val="center"/>
          </w:tcPr>
          <w:p w14:paraId="07B4F43B" w14:textId="125DFAD9" w:rsidR="00A91C50" w:rsidRPr="00CC6B09" w:rsidRDefault="00015BF0" w:rsidP="006703C9">
            <w:pPr>
              <w:spacing w:after="0"/>
              <w:jc w:val="both"/>
              <w:rPr>
                <w:rFonts w:cs="Segoe UI"/>
                <w:b/>
                <w:szCs w:val="20"/>
              </w:rPr>
            </w:pPr>
            <w:r w:rsidRPr="00CC6B09">
              <w:rPr>
                <w:rFonts w:eastAsia="Times New Roman" w:cs="Segoe UI"/>
                <w:b/>
                <w:noProof/>
                <w:color w:val="00B050"/>
                <w:szCs w:val="20"/>
                <w:lang w:val="en-US"/>
              </w:rPr>
              <mc:AlternateContent>
                <mc:Choice Requires="wps">
                  <w:drawing>
                    <wp:anchor distT="0" distB="0" distL="114300" distR="114300" simplePos="0" relativeHeight="251658270" behindDoc="0" locked="0" layoutInCell="1" allowOverlap="1" wp14:anchorId="7F94251D" wp14:editId="1DB21F8D">
                      <wp:simplePos x="0" y="0"/>
                      <wp:positionH relativeFrom="column">
                        <wp:posOffset>5681980</wp:posOffset>
                      </wp:positionH>
                      <wp:positionV relativeFrom="page">
                        <wp:posOffset>-6985</wp:posOffset>
                      </wp:positionV>
                      <wp:extent cx="628650" cy="171450"/>
                      <wp:effectExtent l="0" t="0" r="0" b="0"/>
                      <wp:wrapSquare wrapText="bothSides"/>
                      <wp:docPr id="2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628650" cy="171450"/>
                              </a:xfrm>
                              <a:prstGeom prst="rect">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F162135" id="Rectangle 1" o:spid="_x0000_s1026" style="position:absolute;margin-left:447.4pt;margin-top:-.55pt;width:49.5pt;height:13.5pt;flip:x;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" fillcolor="#00b050" stroked="f" strokeweight="1pt">
                      <w10:wrap type="square" anchory="page"/>
                    </v:rect>
                  </w:pict>
                </mc:Fallback>
              </mc:AlternateContent>
            </w:r>
            <w:r w:rsidR="00A91C50" w:rsidRPr="00CC6B09">
              <w:rPr>
                <w:rFonts w:cs="Segoe UI"/>
                <w:b/>
                <w:szCs w:val="20"/>
                <w:lang w:val="en-GB"/>
              </w:rPr>
              <w:t>1</w:t>
            </w:r>
            <w:r w:rsidR="00A91C50" w:rsidRPr="00CC6B09">
              <w:rPr>
                <w:rFonts w:cs="Segoe UI"/>
                <w:b/>
                <w:szCs w:val="20"/>
              </w:rPr>
              <w:t>.</w:t>
            </w:r>
            <w:r w:rsidR="00A91C50" w:rsidRPr="00CC6B09">
              <w:rPr>
                <w:rFonts w:cs="Segoe UI"/>
                <w:b/>
                <w:szCs w:val="20"/>
                <w:lang w:val="en-GB"/>
              </w:rPr>
              <w:t>12</w:t>
            </w:r>
            <w:r w:rsidR="00A91C50" w:rsidRPr="00CC6B09">
              <w:rPr>
                <w:rFonts w:cs="Segoe UI"/>
                <w:b/>
                <w:szCs w:val="20"/>
              </w:rPr>
              <w:t xml:space="preserve">. </w:t>
            </w:r>
            <w:r w:rsidR="00A91C50" w:rsidRPr="00CC6B09">
              <w:rPr>
                <w:rFonts w:eastAsia="Times New Roman" w:cs="Segoe UI"/>
                <w:b/>
                <w:color w:val="000000"/>
                <w:szCs w:val="20"/>
                <w:lang w:eastAsia="en-GB"/>
              </w:rPr>
              <w:t>National Family Planning conference held</w:t>
            </w:r>
          </w:p>
        </w:tc>
      </w:tr>
      <w:tr w:rsidR="00712BA4" w:rsidRPr="0055778F" w14:paraId="01179B7B" w14:textId="77777777" w:rsidTr="000A5380">
        <w:trPr>
          <w:trHeight w:val="300"/>
        </w:trPr>
        <w:tc>
          <w:tcPr>
            <w:tcW w:w="10327" w:type="dxa"/>
            <w:tcBorders>
              <w:top w:val="single" w:sz="18" w:space="0" w:color="ED7D31" w:themeColor="accent2"/>
              <w:bottom w:val="single" w:sz="18" w:space="0" w:color="ED7D31" w:themeColor="accent2"/>
            </w:tcBorders>
            <w:shd w:val="clear" w:color="auto" w:fill="F7FCFF"/>
            <w:noWrap/>
            <w:vAlign w:val="bottom"/>
            <w:hideMark/>
          </w:tcPr>
          <w:p w14:paraId="53CAE86E" w14:textId="0ED9FD97" w:rsidR="00A91C50" w:rsidRPr="0055778F" w:rsidRDefault="00AB73C6" w:rsidP="006703C9">
            <w:pPr>
              <w:spacing w:after="0" w:line="240" w:lineRule="auto"/>
              <w:jc w:val="both"/>
              <w:rPr>
                <w:rFonts w:cs="Segoe UI"/>
              </w:rPr>
            </w:pPr>
            <w:r w:rsidRPr="0055778F">
              <w:rPr>
                <w:rFonts w:eastAsia="Times New Roman" w:cs="Segoe UI"/>
                <w:b/>
                <w:color w:val="000000"/>
                <w:lang w:eastAsia="id-ID"/>
              </w:rPr>
              <w:t>Progress</w:t>
            </w:r>
            <w:r w:rsidR="00A91C50" w:rsidRPr="0055778F">
              <w:rPr>
                <w:rFonts w:eastAsia="Times New Roman" w:cs="Segoe UI"/>
                <w:b/>
                <w:color w:val="000000"/>
                <w:lang w:eastAsia="id-ID"/>
              </w:rPr>
              <w:t>:</w:t>
            </w:r>
            <w:r w:rsidR="00A91C50" w:rsidRPr="0055778F">
              <w:rPr>
                <w:rFonts w:cs="Segoe UI"/>
              </w:rPr>
              <w:t xml:space="preserve"> </w:t>
            </w:r>
          </w:p>
          <w:p w14:paraId="4D210B4F" w14:textId="0B1E8C96" w:rsidR="00A91C50" w:rsidRDefault="0089562C" w:rsidP="006703C9">
            <w:pPr>
              <w:spacing w:after="200" w:line="276" w:lineRule="auto"/>
              <w:rPr>
                <w:rFonts w:cs="Segoe UI"/>
                <w:lang w:val="en-US"/>
              </w:rPr>
            </w:pPr>
            <w:r>
              <w:rPr>
                <w:rFonts w:cs="Segoe UI"/>
                <w:lang w:val="en-US"/>
              </w:rPr>
              <w:t>The G</w:t>
            </w:r>
            <w:r w:rsidR="00A91C50" w:rsidRPr="0055778F">
              <w:rPr>
                <w:rFonts w:cs="Segoe UI"/>
                <w:lang w:val="en-US"/>
              </w:rPr>
              <w:t xml:space="preserve">overnment of Kenya in partnership with development partners convened </w:t>
            </w:r>
            <w:r w:rsidR="00A91C50" w:rsidRPr="0055778F">
              <w:rPr>
                <w:rFonts w:cs="Segoe UI"/>
              </w:rPr>
              <w:t>World Contraception Day celebrations</w:t>
            </w:r>
            <w:r w:rsidR="00A91C50" w:rsidRPr="0055778F">
              <w:rPr>
                <w:rFonts w:cs="Segoe UI"/>
                <w:lang w:val="en-US"/>
              </w:rPr>
              <w:t xml:space="preserve"> </w:t>
            </w:r>
            <w:r w:rsidR="00A91C50" w:rsidRPr="0055778F">
              <w:rPr>
                <w:rFonts w:cs="Segoe UI"/>
              </w:rPr>
              <w:t>on 26</w:t>
            </w:r>
            <w:r w:rsidR="00A91C50" w:rsidRPr="0055778F">
              <w:rPr>
                <w:rFonts w:cs="Segoe UI"/>
                <w:vertAlign w:val="superscript"/>
              </w:rPr>
              <w:t>th</w:t>
            </w:r>
            <w:r w:rsidR="00A91C50" w:rsidRPr="0055778F">
              <w:rPr>
                <w:rFonts w:cs="Segoe UI"/>
              </w:rPr>
              <w:t xml:space="preserve"> September </w:t>
            </w:r>
            <w:r w:rsidR="00A91C50" w:rsidRPr="0055778F">
              <w:rPr>
                <w:rFonts w:cs="Segoe UI"/>
                <w:lang w:val="en-US"/>
              </w:rPr>
              <w:t>2021 under the theme ‘leaving no one behind; Expanding sustainable access to contraceptive during Covid-19 and beyond</w:t>
            </w:r>
            <w:r w:rsidR="0056254F">
              <w:rPr>
                <w:rFonts w:cs="Segoe UI"/>
                <w:lang w:val="en-US"/>
              </w:rPr>
              <w:t>”</w:t>
            </w:r>
            <w:r w:rsidR="00A91C50" w:rsidRPr="0055778F">
              <w:rPr>
                <w:rFonts w:cs="Segoe UI"/>
                <w:lang w:val="en-US"/>
              </w:rPr>
              <w:t>.</w:t>
            </w:r>
          </w:p>
          <w:tbl>
            <w:tblPr>
              <w:tblW w:w="9899"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601"/>
              <w:gridCol w:w="2318"/>
              <w:gridCol w:w="6980"/>
            </w:tblGrid>
            <w:tr w:rsidR="003B038B" w:rsidRPr="0055778F" w14:paraId="27D6180B" w14:textId="77777777" w:rsidTr="007058C1">
              <w:trPr>
                <w:trHeight w:val="600"/>
              </w:trPr>
              <w:tc>
                <w:tcPr>
                  <w:tcW w:w="601" w:type="dxa"/>
                  <w:shd w:val="clear" w:color="auto" w:fill="FFF9EF"/>
                  <w:noWrap/>
                  <w:vAlign w:val="center"/>
                  <w:hideMark/>
                </w:tcPr>
                <w:p w14:paraId="07BBA341" w14:textId="77777777" w:rsidR="003B038B" w:rsidRPr="0055778F" w:rsidRDefault="003B038B" w:rsidP="00F60416">
                  <w:pPr>
                    <w:framePr w:hSpace="180" w:wrap="around" w:vAnchor="text" w:hAnchor="margin" w:x="-460" w:y="387"/>
                    <w:spacing w:after="0" w:line="240" w:lineRule="auto"/>
                    <w:jc w:val="both"/>
                    <w:rPr>
                      <w:rFonts w:eastAsia="Times New Roman" w:cs="Segoe UI"/>
                      <w:b/>
                      <w:color w:val="000000"/>
                      <w:lang w:eastAsia="id-ID"/>
                    </w:rPr>
                  </w:pPr>
                  <w:r w:rsidRPr="0055778F">
                    <w:rPr>
                      <w:rFonts w:eastAsia="Times New Roman" w:cs="Segoe UI"/>
                      <w:b/>
                      <w:color w:val="000000"/>
                      <w:lang w:eastAsia="id-ID"/>
                    </w:rPr>
                    <w:t>No</w:t>
                  </w:r>
                </w:p>
              </w:tc>
              <w:tc>
                <w:tcPr>
                  <w:tcW w:w="2318" w:type="dxa"/>
                  <w:shd w:val="clear" w:color="auto" w:fill="FFF9EF"/>
                  <w:noWrap/>
                  <w:vAlign w:val="center"/>
                  <w:hideMark/>
                </w:tcPr>
                <w:p w14:paraId="4472A804" w14:textId="77777777" w:rsidR="003B038B" w:rsidRPr="0055778F" w:rsidRDefault="003B038B" w:rsidP="00F60416">
                  <w:pPr>
                    <w:framePr w:hSpace="180" w:wrap="around" w:vAnchor="text" w:hAnchor="margin" w:x="-460" w:y="387"/>
                    <w:spacing w:after="0" w:line="240" w:lineRule="auto"/>
                    <w:jc w:val="both"/>
                    <w:rPr>
                      <w:rFonts w:eastAsia="Times New Roman" w:cs="Segoe UI"/>
                      <w:b/>
                      <w:color w:val="000000"/>
                      <w:lang w:eastAsia="id-ID"/>
                    </w:rPr>
                  </w:pPr>
                  <w:r w:rsidRPr="0055778F">
                    <w:rPr>
                      <w:rFonts w:eastAsia="Times New Roman" w:cs="Segoe UI"/>
                      <w:b/>
                      <w:color w:val="000000"/>
                      <w:lang w:eastAsia="id-ID"/>
                    </w:rPr>
                    <w:t>Partners</w:t>
                  </w:r>
                </w:p>
              </w:tc>
              <w:tc>
                <w:tcPr>
                  <w:tcW w:w="6980" w:type="dxa"/>
                  <w:shd w:val="clear" w:color="auto" w:fill="FFF9EF"/>
                  <w:noWrap/>
                  <w:vAlign w:val="center"/>
                  <w:hideMark/>
                </w:tcPr>
                <w:p w14:paraId="7DA46C27" w14:textId="77777777" w:rsidR="003B038B" w:rsidRPr="0055778F" w:rsidRDefault="003B038B" w:rsidP="00F60416">
                  <w:pPr>
                    <w:framePr w:hSpace="180" w:wrap="around" w:vAnchor="text" w:hAnchor="margin" w:x="-460" w:y="387"/>
                    <w:spacing w:after="0" w:line="240" w:lineRule="auto"/>
                    <w:jc w:val="both"/>
                    <w:rPr>
                      <w:rFonts w:eastAsia="Times New Roman" w:cs="Segoe UI"/>
                      <w:b/>
                      <w:color w:val="000000"/>
                      <w:lang w:eastAsia="id-ID"/>
                    </w:rPr>
                  </w:pPr>
                  <w:r w:rsidRPr="0055778F">
                    <w:rPr>
                      <w:rFonts w:eastAsia="Times New Roman" w:cs="Segoe UI"/>
                      <w:b/>
                      <w:color w:val="000000"/>
                      <w:lang w:eastAsia="id-ID"/>
                    </w:rPr>
                    <w:t>Activities Contribut</w:t>
                  </w:r>
                  <w:r w:rsidRPr="0055778F">
                    <w:rPr>
                      <w:rFonts w:eastAsia="Times New Roman" w:cs="Segoe UI"/>
                      <w:b/>
                      <w:color w:val="000000"/>
                      <w:lang w:val="en-US" w:eastAsia="id-ID"/>
                    </w:rPr>
                    <w:t xml:space="preserve">ing </w:t>
                  </w:r>
                  <w:r w:rsidRPr="0055778F">
                    <w:rPr>
                      <w:rFonts w:eastAsia="Times New Roman" w:cs="Segoe UI"/>
                      <w:b/>
                      <w:color w:val="000000"/>
                      <w:lang w:eastAsia="id-ID"/>
                    </w:rPr>
                    <w:t>to the indicators</w:t>
                  </w:r>
                </w:p>
              </w:tc>
            </w:tr>
            <w:tr w:rsidR="003B038B" w:rsidRPr="0055778F" w14:paraId="48A7635F" w14:textId="77777777" w:rsidTr="007058C1">
              <w:trPr>
                <w:trHeight w:val="600"/>
              </w:trPr>
              <w:tc>
                <w:tcPr>
                  <w:tcW w:w="601" w:type="dxa"/>
                  <w:shd w:val="clear" w:color="auto" w:fill="FFF9EF"/>
                  <w:noWrap/>
                  <w:vAlign w:val="center"/>
                </w:tcPr>
                <w:p w14:paraId="5B652BD8" w14:textId="77777777" w:rsidR="003B038B" w:rsidRPr="0055778F" w:rsidRDefault="003B038B" w:rsidP="00F60416">
                  <w:pPr>
                    <w:framePr w:hSpace="180" w:wrap="around" w:vAnchor="text" w:hAnchor="margin" w:x="-460" w:y="387"/>
                    <w:spacing w:after="0" w:line="240" w:lineRule="auto"/>
                    <w:jc w:val="both"/>
                    <w:rPr>
                      <w:rFonts w:eastAsia="Times New Roman" w:cs="Segoe UI"/>
                      <w:b/>
                      <w:color w:val="000000"/>
                      <w:lang w:val="en-US" w:eastAsia="id-ID"/>
                    </w:rPr>
                  </w:pPr>
                  <w:r w:rsidRPr="0055778F">
                    <w:rPr>
                      <w:rFonts w:eastAsia="Times New Roman" w:cs="Segoe UI"/>
                      <w:b/>
                      <w:color w:val="000000"/>
                      <w:lang w:val="en-US" w:eastAsia="id-ID"/>
                    </w:rPr>
                    <w:t>1</w:t>
                  </w:r>
                </w:p>
              </w:tc>
              <w:tc>
                <w:tcPr>
                  <w:tcW w:w="2318" w:type="dxa"/>
                  <w:shd w:val="clear" w:color="auto" w:fill="FFF9EF"/>
                  <w:noWrap/>
                  <w:vAlign w:val="center"/>
                </w:tcPr>
                <w:p w14:paraId="534FF31B" w14:textId="2C63BD98" w:rsidR="003B038B" w:rsidRPr="00ED073C" w:rsidRDefault="003B038B" w:rsidP="00F60416">
                  <w:pPr>
                    <w:framePr w:hSpace="180" w:wrap="around" w:vAnchor="text" w:hAnchor="margin" w:x="-460" w:y="387"/>
                    <w:spacing w:after="0" w:line="240" w:lineRule="auto"/>
                    <w:rPr>
                      <w:rFonts w:eastAsia="Times New Roman" w:cs="Segoe UI"/>
                      <w:bCs/>
                      <w:color w:val="000000"/>
                      <w:lang w:val="en-US" w:eastAsia="id-ID"/>
                    </w:rPr>
                  </w:pPr>
                  <w:r w:rsidRPr="00ED073C">
                    <w:rPr>
                      <w:rFonts w:eastAsia="Times New Roman" w:cs="Segoe UI"/>
                      <w:bCs/>
                      <w:color w:val="000000"/>
                      <w:lang w:val="en-US" w:eastAsia="id-ID"/>
                    </w:rPr>
                    <w:t>NCPD</w:t>
                  </w:r>
                </w:p>
              </w:tc>
              <w:tc>
                <w:tcPr>
                  <w:tcW w:w="6980" w:type="dxa"/>
                  <w:shd w:val="clear" w:color="auto" w:fill="FFF9EF"/>
                  <w:noWrap/>
                  <w:vAlign w:val="center"/>
                </w:tcPr>
                <w:p w14:paraId="30766257" w14:textId="320B988A" w:rsidR="003B038B" w:rsidRPr="0055778F" w:rsidRDefault="003B038B" w:rsidP="00F60416">
                  <w:pPr>
                    <w:framePr w:hSpace="180" w:wrap="around" w:vAnchor="text" w:hAnchor="margin" w:x="-460" w:y="387"/>
                    <w:spacing w:after="0" w:line="240" w:lineRule="auto"/>
                    <w:jc w:val="both"/>
                    <w:rPr>
                      <w:rFonts w:eastAsia="Times New Roman" w:cs="Segoe UI"/>
                      <w:color w:val="000000"/>
                      <w:lang w:val="en-US" w:eastAsia="id-ID"/>
                    </w:rPr>
                  </w:pPr>
                  <w:r w:rsidRPr="0055778F">
                    <w:rPr>
                      <w:rFonts w:cs="Segoe UI"/>
                    </w:rPr>
                    <w:t>NCPD coordinated and</w:t>
                  </w:r>
                  <w:r w:rsidR="0056254F">
                    <w:rPr>
                      <w:rFonts w:cs="Segoe UI"/>
                      <w:lang w:val="en-US"/>
                    </w:rPr>
                    <w:t xml:space="preserve"> </w:t>
                  </w:r>
                  <w:r w:rsidRPr="0055778F">
                    <w:rPr>
                      <w:rFonts w:cs="Segoe UI"/>
                    </w:rPr>
                    <w:t xml:space="preserve">supported regions </w:t>
                  </w:r>
                  <w:r w:rsidRPr="0055778F">
                    <w:rPr>
                      <w:rFonts w:cs="Segoe UI"/>
                      <w:lang w:val="en-US"/>
                    </w:rPr>
                    <w:t>to celebrate the World Contrac</w:t>
                  </w:r>
                  <w:r w:rsidR="00264272">
                    <w:rPr>
                      <w:rFonts w:cs="Segoe UI"/>
                      <w:lang w:val="en-US"/>
                    </w:rPr>
                    <w:t>eption</w:t>
                  </w:r>
                  <w:r w:rsidRPr="0055778F">
                    <w:rPr>
                      <w:rFonts w:cs="Segoe UI"/>
                      <w:lang w:val="en-US"/>
                    </w:rPr>
                    <w:t xml:space="preserve"> Day</w:t>
                  </w:r>
                </w:p>
              </w:tc>
            </w:tr>
          </w:tbl>
          <w:p w14:paraId="2A43AB83" w14:textId="307D2C81" w:rsidR="003B038B" w:rsidRPr="0055778F" w:rsidRDefault="003B038B" w:rsidP="006703C9">
            <w:pPr>
              <w:spacing w:after="200" w:line="276" w:lineRule="auto"/>
              <w:rPr>
                <w:rFonts w:cs="Segoe UI"/>
              </w:rPr>
            </w:pPr>
          </w:p>
        </w:tc>
      </w:tr>
      <w:tr w:rsidR="00712BA4" w:rsidRPr="0055778F" w14:paraId="7448EA2A" w14:textId="77777777" w:rsidTr="000A5380">
        <w:trPr>
          <w:trHeight w:val="507"/>
        </w:trPr>
        <w:tc>
          <w:tcPr>
            <w:tcW w:w="10327"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FFF"/>
            <w:noWrap/>
            <w:vAlign w:val="center"/>
          </w:tcPr>
          <w:p w14:paraId="6CBDBB48" w14:textId="2CB2170F" w:rsidR="00A91C50" w:rsidRPr="00CC6B09" w:rsidRDefault="0056254F" w:rsidP="006703C9">
            <w:pPr>
              <w:spacing w:after="0"/>
              <w:jc w:val="both"/>
              <w:rPr>
                <w:rFonts w:eastAsia="Times New Roman" w:cs="Segoe UI"/>
                <w:b/>
                <w:color w:val="000000"/>
                <w:szCs w:val="20"/>
                <w:lang w:eastAsia="id-ID"/>
              </w:rPr>
            </w:pPr>
            <w:r w:rsidRPr="00CC6B09">
              <w:rPr>
                <w:rFonts w:eastAsia="Times New Roman" w:cs="Segoe UI"/>
                <w:b/>
                <w:noProof/>
                <w:szCs w:val="20"/>
                <w:lang w:val="en-US"/>
              </w:rPr>
              <mc:AlternateContent>
                <mc:Choice Requires="wps">
                  <w:drawing>
                    <wp:anchor distT="0" distB="0" distL="114300" distR="114300" simplePos="0" relativeHeight="251658260" behindDoc="0" locked="0" layoutInCell="1" allowOverlap="1" wp14:anchorId="6EAC9ED0" wp14:editId="22707EFD">
                      <wp:simplePos x="0" y="0"/>
                      <wp:positionH relativeFrom="column">
                        <wp:posOffset>5687695</wp:posOffset>
                      </wp:positionH>
                      <wp:positionV relativeFrom="page">
                        <wp:posOffset>117475</wp:posOffset>
                      </wp:positionV>
                      <wp:extent cx="628650" cy="171450"/>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628650" cy="171450"/>
                              </a:xfrm>
                              <a:prstGeom prst="rect">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425CF0E" id="Rectangle 32" o:spid="_x0000_s1026" style="position:absolute;margin-left:447.85pt;margin-top:9.25pt;width:49.5pt;height:13.5pt;flip:x;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" fillcolor="#ffc000" stroked="f" strokeweight="1pt">
                      <w10:wrap anchory="page"/>
                    </v:rect>
                  </w:pict>
                </mc:Fallback>
              </mc:AlternateContent>
            </w:r>
            <w:r w:rsidR="00A91C50" w:rsidRPr="00CC6B09">
              <w:rPr>
                <w:rFonts w:cs="Segoe UI"/>
                <w:b/>
                <w:szCs w:val="20"/>
              </w:rPr>
              <w:t>1.</w:t>
            </w:r>
            <w:r w:rsidR="00A91C50" w:rsidRPr="00CC6B09">
              <w:rPr>
                <w:rFonts w:cs="Segoe UI"/>
                <w:b/>
                <w:szCs w:val="20"/>
                <w:lang w:val="en-GB"/>
              </w:rPr>
              <w:t>13</w:t>
            </w:r>
            <w:r w:rsidR="00A91C50" w:rsidRPr="00CC6B09">
              <w:rPr>
                <w:rFonts w:cs="Segoe UI"/>
                <w:b/>
                <w:szCs w:val="20"/>
              </w:rPr>
              <w:t xml:space="preserve">. </w:t>
            </w:r>
            <w:r w:rsidR="00A91C50" w:rsidRPr="00CC6B09">
              <w:rPr>
                <w:rFonts w:eastAsia="Times New Roman" w:cs="Segoe UI"/>
                <w:b/>
                <w:color w:val="000000"/>
                <w:szCs w:val="20"/>
                <w:lang w:eastAsia="id-ID"/>
              </w:rPr>
              <w:t xml:space="preserve">Parental/community support structures/systems for pregnant adolescents </w:t>
            </w:r>
          </w:p>
          <w:p w14:paraId="45C6BCE1" w14:textId="77777777" w:rsidR="00A91C50" w:rsidRPr="00CC6B09" w:rsidRDefault="00A91C50" w:rsidP="006703C9">
            <w:pPr>
              <w:spacing w:after="0"/>
              <w:jc w:val="both"/>
              <w:rPr>
                <w:rFonts w:cs="Segoe UI"/>
                <w:b/>
                <w:szCs w:val="20"/>
              </w:rPr>
            </w:pPr>
            <w:r w:rsidRPr="00CC6B09">
              <w:rPr>
                <w:rFonts w:eastAsia="Times New Roman" w:cs="Segoe UI"/>
                <w:b/>
                <w:color w:val="000000"/>
                <w:szCs w:val="20"/>
                <w:lang w:eastAsia="id-ID"/>
              </w:rPr>
              <w:t>Established</w:t>
            </w:r>
          </w:p>
        </w:tc>
      </w:tr>
      <w:tr w:rsidR="00712BA4" w:rsidRPr="0055778F" w14:paraId="18D6A2D1" w14:textId="77777777" w:rsidTr="000A5380">
        <w:trPr>
          <w:trHeight w:val="300"/>
        </w:trPr>
        <w:tc>
          <w:tcPr>
            <w:tcW w:w="10327" w:type="dxa"/>
            <w:tcBorders>
              <w:top w:val="single" w:sz="18" w:space="0" w:color="ED7D31" w:themeColor="accent2"/>
              <w:bottom w:val="single" w:sz="18" w:space="0" w:color="ED7D31" w:themeColor="accent2"/>
            </w:tcBorders>
            <w:shd w:val="clear" w:color="auto" w:fill="F7FCFF"/>
            <w:noWrap/>
            <w:vAlign w:val="bottom"/>
            <w:hideMark/>
          </w:tcPr>
          <w:p w14:paraId="2C4C32B6" w14:textId="12ED0552" w:rsidR="00A91C50" w:rsidRPr="0055778F" w:rsidRDefault="00AB73C6" w:rsidP="006703C9">
            <w:pPr>
              <w:spacing w:after="0" w:line="240" w:lineRule="auto"/>
              <w:jc w:val="both"/>
              <w:rPr>
                <w:rFonts w:eastAsia="Times New Roman" w:cs="Segoe UI"/>
                <w:b/>
                <w:color w:val="000000"/>
                <w:lang w:val="en-US" w:eastAsia="id-ID"/>
              </w:rPr>
            </w:pPr>
            <w:r w:rsidRPr="00AB73C6">
              <w:rPr>
                <w:rFonts w:eastAsia="Times New Roman" w:cs="Segoe UI"/>
                <w:b/>
                <w:color w:val="000000"/>
                <w:lang w:val="en-US" w:eastAsia="id-ID"/>
              </w:rPr>
              <w:t>Progress</w:t>
            </w:r>
            <w:r w:rsidR="00A91C50" w:rsidRPr="0055778F">
              <w:rPr>
                <w:rFonts w:eastAsia="Times New Roman" w:cs="Segoe UI"/>
                <w:b/>
                <w:color w:val="000000"/>
                <w:lang w:val="en-US" w:eastAsia="id-ID"/>
              </w:rPr>
              <w:t xml:space="preserve">: </w:t>
            </w:r>
          </w:p>
          <w:p w14:paraId="024247DD" w14:textId="096DF830" w:rsidR="00A91C50" w:rsidRPr="0055778F" w:rsidRDefault="00A91C50" w:rsidP="006703C9">
            <w:pPr>
              <w:spacing w:after="0" w:line="240" w:lineRule="auto"/>
              <w:jc w:val="both"/>
              <w:rPr>
                <w:rFonts w:eastAsia="Times New Roman" w:cs="Segoe UI"/>
                <w:color w:val="000000"/>
                <w:lang w:val="en-US" w:eastAsia="id-ID"/>
              </w:rPr>
            </w:pPr>
            <w:r w:rsidRPr="0055778F">
              <w:rPr>
                <w:rFonts w:eastAsia="Times New Roman" w:cs="Segoe UI"/>
                <w:color w:val="000000"/>
                <w:lang w:val="en-US" w:eastAsia="id-ID"/>
              </w:rPr>
              <w:t xml:space="preserve">Different FP partners in collaboration with </w:t>
            </w:r>
            <w:r w:rsidR="003B0970">
              <w:rPr>
                <w:rFonts w:eastAsia="Times New Roman" w:cs="Segoe UI"/>
                <w:color w:val="000000"/>
                <w:lang w:val="en-US" w:eastAsia="id-ID"/>
              </w:rPr>
              <w:t>Department o</w:t>
            </w:r>
            <w:r w:rsidR="00264272">
              <w:rPr>
                <w:rFonts w:eastAsia="Times New Roman" w:cs="Segoe UI"/>
                <w:color w:val="000000"/>
                <w:lang w:val="en-US" w:eastAsia="id-ID"/>
              </w:rPr>
              <w:t xml:space="preserve">f Health Services </w:t>
            </w:r>
            <w:r w:rsidRPr="0055778F">
              <w:rPr>
                <w:rFonts w:eastAsia="Times New Roman" w:cs="Segoe UI"/>
                <w:color w:val="000000"/>
                <w:lang w:val="en-US" w:eastAsia="id-ID"/>
              </w:rPr>
              <w:t xml:space="preserve">at </w:t>
            </w:r>
            <w:r w:rsidR="003B0970">
              <w:rPr>
                <w:rFonts w:eastAsia="Times New Roman" w:cs="Segoe UI"/>
                <w:color w:val="000000"/>
                <w:lang w:val="en-US" w:eastAsia="id-ID"/>
              </w:rPr>
              <w:t>County</w:t>
            </w:r>
            <w:r w:rsidRPr="0055778F">
              <w:rPr>
                <w:rFonts w:eastAsia="Times New Roman" w:cs="Segoe UI"/>
                <w:color w:val="000000"/>
                <w:lang w:val="en-US" w:eastAsia="id-ID"/>
              </w:rPr>
              <w:t xml:space="preserve"> offices continue to establish community and parental based structures to improve pregnant and adolescent mother’s health.</w:t>
            </w:r>
          </w:p>
          <w:p w14:paraId="43CB914C" w14:textId="77777777" w:rsidR="00A91C50" w:rsidRPr="0055778F" w:rsidRDefault="00A91C50" w:rsidP="006703C9">
            <w:pPr>
              <w:rPr>
                <w:rFonts w:eastAsia="Times New Roman" w:cs="Segoe UI"/>
                <w:color w:val="000000"/>
                <w:lang w:val="en-US" w:eastAsia="id-ID"/>
              </w:rPr>
            </w:pPr>
          </w:p>
          <w:tbl>
            <w:tblPr>
              <w:tblW w:w="9893"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631"/>
              <w:gridCol w:w="3126"/>
              <w:gridCol w:w="6136"/>
            </w:tblGrid>
            <w:tr w:rsidR="00A91C50" w:rsidRPr="0055778F" w14:paraId="6FD4E3BE" w14:textId="77777777" w:rsidTr="007058C1">
              <w:trPr>
                <w:trHeight w:val="600"/>
              </w:trPr>
              <w:tc>
                <w:tcPr>
                  <w:tcW w:w="631" w:type="dxa"/>
                  <w:shd w:val="clear" w:color="auto" w:fill="FFF9EF"/>
                  <w:noWrap/>
                  <w:vAlign w:val="center"/>
                </w:tcPr>
                <w:p w14:paraId="7391EA4C" w14:textId="7152CAAF" w:rsidR="00A91C50" w:rsidRPr="00ED073C" w:rsidRDefault="00ED073C" w:rsidP="00F60416">
                  <w:pPr>
                    <w:framePr w:hSpace="180" w:wrap="around" w:vAnchor="text" w:hAnchor="margin" w:x="-460" w:y="387"/>
                    <w:spacing w:after="0" w:line="240" w:lineRule="auto"/>
                    <w:rPr>
                      <w:rFonts w:eastAsia="Times New Roman" w:cs="Segoe UI"/>
                      <w:b/>
                      <w:color w:val="000000"/>
                      <w:lang w:val="en-US" w:eastAsia="id-ID"/>
                    </w:rPr>
                  </w:pPr>
                  <w:r>
                    <w:rPr>
                      <w:rFonts w:eastAsia="Times New Roman" w:cs="Segoe UI"/>
                      <w:b/>
                      <w:color w:val="000000"/>
                      <w:lang w:val="en-US" w:eastAsia="id-ID"/>
                    </w:rPr>
                    <w:t>No</w:t>
                  </w:r>
                </w:p>
              </w:tc>
              <w:tc>
                <w:tcPr>
                  <w:tcW w:w="3126" w:type="dxa"/>
                  <w:shd w:val="clear" w:color="auto" w:fill="FFF9EF"/>
                  <w:noWrap/>
                  <w:vAlign w:val="center"/>
                  <w:hideMark/>
                </w:tcPr>
                <w:p w14:paraId="3FD666B6" w14:textId="77777777" w:rsidR="00A91C50" w:rsidRPr="0055778F" w:rsidRDefault="00A91C50" w:rsidP="00F60416">
                  <w:pPr>
                    <w:framePr w:hSpace="180" w:wrap="around" w:vAnchor="text" w:hAnchor="margin" w:x="-460" w:y="387"/>
                    <w:spacing w:after="0" w:line="240" w:lineRule="auto"/>
                    <w:rPr>
                      <w:rFonts w:eastAsia="Times New Roman" w:cs="Segoe UI"/>
                      <w:b/>
                      <w:color w:val="000000"/>
                      <w:szCs w:val="20"/>
                      <w:lang w:eastAsia="id-ID"/>
                    </w:rPr>
                  </w:pPr>
                  <w:r w:rsidRPr="0055778F">
                    <w:rPr>
                      <w:rFonts w:eastAsia="Times New Roman" w:cs="Segoe UI"/>
                      <w:b/>
                      <w:color w:val="000000"/>
                      <w:szCs w:val="20"/>
                      <w:lang w:eastAsia="id-ID"/>
                    </w:rPr>
                    <w:t>Partners</w:t>
                  </w:r>
                </w:p>
              </w:tc>
              <w:tc>
                <w:tcPr>
                  <w:tcW w:w="6136" w:type="dxa"/>
                  <w:shd w:val="clear" w:color="auto" w:fill="FFF9EF"/>
                  <w:noWrap/>
                  <w:vAlign w:val="center"/>
                  <w:hideMark/>
                </w:tcPr>
                <w:p w14:paraId="1F2F2CC2" w14:textId="77777777" w:rsidR="00A91C50" w:rsidRPr="0055778F" w:rsidRDefault="00A91C50" w:rsidP="00F60416">
                  <w:pPr>
                    <w:framePr w:hSpace="180" w:wrap="around" w:vAnchor="text" w:hAnchor="margin" w:x="-460" w:y="387"/>
                    <w:spacing w:after="0" w:line="240" w:lineRule="auto"/>
                    <w:jc w:val="both"/>
                    <w:rPr>
                      <w:rFonts w:eastAsia="Times New Roman" w:cs="Segoe UI"/>
                      <w:b/>
                      <w:color w:val="000000"/>
                      <w:szCs w:val="20"/>
                      <w:lang w:eastAsia="id-ID"/>
                    </w:rPr>
                  </w:pPr>
                  <w:r w:rsidRPr="0055778F">
                    <w:rPr>
                      <w:rFonts w:eastAsia="Times New Roman" w:cs="Segoe UI"/>
                      <w:b/>
                      <w:color w:val="000000"/>
                      <w:szCs w:val="20"/>
                      <w:lang w:eastAsia="id-ID"/>
                    </w:rPr>
                    <w:t>Activities Contribut</w:t>
                  </w:r>
                  <w:r w:rsidRPr="0055778F">
                    <w:rPr>
                      <w:rFonts w:eastAsia="Times New Roman" w:cs="Segoe UI"/>
                      <w:b/>
                      <w:color w:val="000000"/>
                      <w:szCs w:val="20"/>
                      <w:lang w:val="en-US" w:eastAsia="id-ID"/>
                    </w:rPr>
                    <w:t xml:space="preserve">ing </w:t>
                  </w:r>
                  <w:r w:rsidRPr="0055778F">
                    <w:rPr>
                      <w:rFonts w:eastAsia="Times New Roman" w:cs="Segoe UI"/>
                      <w:b/>
                      <w:color w:val="000000"/>
                      <w:szCs w:val="20"/>
                      <w:lang w:eastAsia="id-ID"/>
                    </w:rPr>
                    <w:t>to the indicators</w:t>
                  </w:r>
                </w:p>
              </w:tc>
            </w:tr>
            <w:tr w:rsidR="00A91C50" w:rsidRPr="0055778F" w14:paraId="3B31A836" w14:textId="77777777" w:rsidTr="007058C1">
              <w:trPr>
                <w:trHeight w:val="600"/>
              </w:trPr>
              <w:tc>
                <w:tcPr>
                  <w:tcW w:w="631" w:type="dxa"/>
                  <w:shd w:val="clear" w:color="auto" w:fill="FFF9EF"/>
                  <w:noWrap/>
                  <w:vAlign w:val="center"/>
                </w:tcPr>
                <w:p w14:paraId="5531E4FC" w14:textId="77777777" w:rsidR="00A91C50" w:rsidRPr="0055778F" w:rsidRDefault="00A91C50" w:rsidP="00F60416">
                  <w:pPr>
                    <w:framePr w:hSpace="180" w:wrap="around" w:vAnchor="text" w:hAnchor="margin" w:x="-460" w:y="387"/>
                    <w:numPr>
                      <w:ilvl w:val="0"/>
                      <w:numId w:val="11"/>
                    </w:numPr>
                    <w:spacing w:after="0" w:line="240" w:lineRule="auto"/>
                    <w:ind w:left="0" w:firstLine="0"/>
                    <w:rPr>
                      <w:rFonts w:eastAsia="Times New Roman" w:cs="Segoe UI"/>
                      <w:b/>
                      <w:color w:val="000000"/>
                      <w:lang w:val="en-US" w:eastAsia="id-ID"/>
                    </w:rPr>
                  </w:pPr>
                </w:p>
              </w:tc>
              <w:tc>
                <w:tcPr>
                  <w:tcW w:w="3126" w:type="dxa"/>
                  <w:shd w:val="clear" w:color="auto" w:fill="FFF9EF"/>
                  <w:noWrap/>
                  <w:vAlign w:val="center"/>
                </w:tcPr>
                <w:p w14:paraId="762A8637" w14:textId="77777777" w:rsidR="00A91C50" w:rsidRPr="0055778F" w:rsidRDefault="00A91C50" w:rsidP="00F60416">
                  <w:pPr>
                    <w:framePr w:hSpace="180" w:wrap="around" w:vAnchor="text" w:hAnchor="margin" w:x="-460" w:y="387"/>
                    <w:spacing w:after="0" w:line="240" w:lineRule="auto"/>
                    <w:rPr>
                      <w:rFonts w:cs="Segoe UI"/>
                      <w:lang w:val="en-US"/>
                    </w:rPr>
                  </w:pPr>
                  <w:r w:rsidRPr="0055778F">
                    <w:rPr>
                      <w:rFonts w:cs="Segoe UI"/>
                      <w:lang w:val="en-US"/>
                    </w:rPr>
                    <w:t>Kenya Red Cross Society</w:t>
                  </w:r>
                </w:p>
              </w:tc>
              <w:tc>
                <w:tcPr>
                  <w:tcW w:w="6136" w:type="dxa"/>
                  <w:shd w:val="clear" w:color="auto" w:fill="FFF9EF"/>
                  <w:noWrap/>
                </w:tcPr>
                <w:p w14:paraId="586BD0AF" w14:textId="77777777" w:rsidR="00A91C50" w:rsidRPr="0055778F" w:rsidRDefault="00A91C50" w:rsidP="00F60416">
                  <w:pPr>
                    <w:framePr w:hSpace="180" w:wrap="around" w:vAnchor="text" w:hAnchor="margin" w:x="-460" w:y="387"/>
                    <w:spacing w:after="0" w:line="276" w:lineRule="auto"/>
                    <w:rPr>
                      <w:rFonts w:cs="Segoe UI"/>
                      <w:lang w:val="en-US"/>
                    </w:rPr>
                  </w:pPr>
                  <w:r w:rsidRPr="0055778F">
                    <w:rPr>
                      <w:rFonts w:cs="Segoe UI"/>
                      <w:lang w:val="en-US"/>
                    </w:rPr>
                    <w:t>Established school clubs to disseminate information on prevention of pregnancy among adolescents.</w:t>
                  </w:r>
                </w:p>
              </w:tc>
            </w:tr>
            <w:tr w:rsidR="00A91C50" w:rsidRPr="0055778F" w14:paraId="271315BA" w14:textId="77777777" w:rsidTr="007058C1">
              <w:trPr>
                <w:trHeight w:val="600"/>
              </w:trPr>
              <w:tc>
                <w:tcPr>
                  <w:tcW w:w="631" w:type="dxa"/>
                  <w:shd w:val="clear" w:color="auto" w:fill="FFF9EF"/>
                  <w:noWrap/>
                  <w:vAlign w:val="center"/>
                </w:tcPr>
                <w:p w14:paraId="7B0EE2E6" w14:textId="77777777" w:rsidR="00A91C50" w:rsidRPr="0055778F" w:rsidRDefault="00A91C50" w:rsidP="00F60416">
                  <w:pPr>
                    <w:framePr w:hSpace="180" w:wrap="around" w:vAnchor="text" w:hAnchor="margin" w:x="-460" w:y="387"/>
                    <w:numPr>
                      <w:ilvl w:val="0"/>
                      <w:numId w:val="11"/>
                    </w:numPr>
                    <w:spacing w:after="0" w:line="240" w:lineRule="auto"/>
                    <w:ind w:left="0" w:firstLine="0"/>
                    <w:rPr>
                      <w:rFonts w:eastAsia="Times New Roman" w:cs="Segoe UI"/>
                      <w:b/>
                      <w:color w:val="000000"/>
                      <w:lang w:val="en-US" w:eastAsia="id-ID"/>
                    </w:rPr>
                  </w:pPr>
                </w:p>
              </w:tc>
              <w:tc>
                <w:tcPr>
                  <w:tcW w:w="3126" w:type="dxa"/>
                  <w:shd w:val="clear" w:color="auto" w:fill="FFF9EF"/>
                  <w:noWrap/>
                  <w:vAlign w:val="center"/>
                </w:tcPr>
                <w:p w14:paraId="0523961B" w14:textId="2BCC30CD" w:rsidR="00A91C50" w:rsidRPr="0055778F" w:rsidRDefault="00A91C50" w:rsidP="00F60416">
                  <w:pPr>
                    <w:framePr w:hSpace="180" w:wrap="around" w:vAnchor="text" w:hAnchor="margin" w:x="-460" w:y="387"/>
                    <w:spacing w:after="0" w:line="240" w:lineRule="auto"/>
                    <w:rPr>
                      <w:rFonts w:cs="Segoe UI"/>
                      <w:lang w:val="en-US"/>
                    </w:rPr>
                  </w:pPr>
                  <w:r w:rsidRPr="0055778F">
                    <w:rPr>
                      <w:rFonts w:cs="Segoe UI"/>
                      <w:lang w:val="en-US"/>
                    </w:rPr>
                    <w:t>Children services</w:t>
                  </w:r>
                  <w:r w:rsidR="00F171CA">
                    <w:rPr>
                      <w:rFonts w:cs="Segoe UI"/>
                      <w:lang w:val="en-US"/>
                    </w:rPr>
                    <w:t xml:space="preserve"> (</w:t>
                  </w:r>
                  <w:r w:rsidR="00F171CA" w:rsidRPr="0055778F">
                    <w:rPr>
                      <w:rFonts w:cs="Segoe UI"/>
                      <w:lang w:val="en-US"/>
                    </w:rPr>
                    <w:t>Laikipia</w:t>
                  </w:r>
                  <w:r w:rsidRPr="0055778F">
                    <w:rPr>
                      <w:rFonts w:cs="Segoe UI"/>
                      <w:lang w:val="en-US"/>
                    </w:rPr>
                    <w:t xml:space="preserve"> county</w:t>
                  </w:r>
                  <w:r w:rsidR="00F171CA">
                    <w:rPr>
                      <w:rFonts w:cs="Segoe UI"/>
                      <w:lang w:val="en-US"/>
                    </w:rPr>
                    <w:t>)</w:t>
                  </w:r>
                  <w:r w:rsidRPr="0055778F">
                    <w:rPr>
                      <w:rFonts w:cs="Segoe UI"/>
                      <w:lang w:val="en-US"/>
                    </w:rPr>
                    <w:t xml:space="preserve">  </w:t>
                  </w:r>
                </w:p>
              </w:tc>
              <w:tc>
                <w:tcPr>
                  <w:tcW w:w="6136" w:type="dxa"/>
                  <w:shd w:val="clear" w:color="auto" w:fill="FFF9EF"/>
                  <w:noWrap/>
                </w:tcPr>
                <w:p w14:paraId="414249B9" w14:textId="1AAF6B48" w:rsidR="00A91C50" w:rsidRPr="0055778F" w:rsidRDefault="00A91C50" w:rsidP="00F60416">
                  <w:pPr>
                    <w:framePr w:hSpace="180" w:wrap="around" w:vAnchor="text" w:hAnchor="margin" w:x="-460" w:y="387"/>
                    <w:spacing w:after="0" w:line="276" w:lineRule="auto"/>
                    <w:rPr>
                      <w:rFonts w:cs="Segoe UI"/>
                      <w:lang w:val="en-US"/>
                    </w:rPr>
                  </w:pPr>
                  <w:r w:rsidRPr="0055778F">
                    <w:rPr>
                      <w:rFonts w:cs="Segoe UI"/>
                      <w:lang w:val="en-US"/>
                    </w:rPr>
                    <w:t xml:space="preserve">Created arbitration forums held weekly on children assemblies and priorities for teen mothers and referral to hospitals for children affected by GBV as well </w:t>
                  </w:r>
                  <w:r w:rsidR="00ED073C" w:rsidRPr="0055778F">
                    <w:rPr>
                      <w:rFonts w:cs="Segoe UI"/>
                      <w:lang w:val="en-US"/>
                    </w:rPr>
                    <w:t>as referrals</w:t>
                  </w:r>
                  <w:r w:rsidRPr="0055778F">
                    <w:rPr>
                      <w:rFonts w:cs="Segoe UI"/>
                      <w:lang w:val="en-US"/>
                    </w:rPr>
                    <w:t xml:space="preserve"> to police and judiciary for purposes of child protection.</w:t>
                  </w:r>
                </w:p>
              </w:tc>
            </w:tr>
            <w:tr w:rsidR="00A91C50" w:rsidRPr="0055778F" w14:paraId="153C2665" w14:textId="77777777" w:rsidTr="007058C1">
              <w:trPr>
                <w:trHeight w:val="600"/>
              </w:trPr>
              <w:tc>
                <w:tcPr>
                  <w:tcW w:w="631" w:type="dxa"/>
                  <w:shd w:val="clear" w:color="auto" w:fill="FFF9EF"/>
                  <w:noWrap/>
                  <w:vAlign w:val="center"/>
                </w:tcPr>
                <w:p w14:paraId="22353A0B" w14:textId="77777777" w:rsidR="00A91C50" w:rsidRPr="0055778F" w:rsidRDefault="00A91C50" w:rsidP="00F60416">
                  <w:pPr>
                    <w:framePr w:hSpace="180" w:wrap="around" w:vAnchor="text" w:hAnchor="margin" w:x="-460" w:y="387"/>
                    <w:numPr>
                      <w:ilvl w:val="0"/>
                      <w:numId w:val="11"/>
                    </w:numPr>
                    <w:spacing w:after="0" w:line="240" w:lineRule="auto"/>
                    <w:ind w:left="0" w:firstLine="0"/>
                    <w:rPr>
                      <w:rFonts w:eastAsia="Times New Roman" w:cs="Segoe UI"/>
                      <w:b/>
                      <w:color w:val="000000"/>
                      <w:lang w:val="en-US" w:eastAsia="id-ID"/>
                    </w:rPr>
                  </w:pPr>
                </w:p>
              </w:tc>
              <w:tc>
                <w:tcPr>
                  <w:tcW w:w="3126" w:type="dxa"/>
                  <w:shd w:val="clear" w:color="auto" w:fill="FFF9EF"/>
                  <w:noWrap/>
                  <w:vAlign w:val="center"/>
                </w:tcPr>
                <w:p w14:paraId="6F0077AF" w14:textId="77777777" w:rsidR="00A91C50" w:rsidRPr="0055778F" w:rsidRDefault="00A91C50" w:rsidP="00F60416">
                  <w:pPr>
                    <w:framePr w:hSpace="180" w:wrap="around" w:vAnchor="text" w:hAnchor="margin" w:x="-460" w:y="387"/>
                    <w:spacing w:after="0" w:line="240" w:lineRule="auto"/>
                    <w:rPr>
                      <w:rFonts w:cs="Segoe UI"/>
                      <w:lang w:val="en-US"/>
                    </w:rPr>
                  </w:pPr>
                  <w:r w:rsidRPr="0055778F">
                    <w:rPr>
                      <w:rFonts w:cs="Segoe UI"/>
                      <w:lang w:val="en-US"/>
                    </w:rPr>
                    <w:t xml:space="preserve">One more day children </w:t>
                  </w:r>
                </w:p>
                <w:p w14:paraId="7FFC5D8C" w14:textId="65625B60" w:rsidR="00A91C50" w:rsidRPr="0055778F" w:rsidRDefault="00A91C50" w:rsidP="00F60416">
                  <w:pPr>
                    <w:framePr w:hSpace="180" w:wrap="around" w:vAnchor="text" w:hAnchor="margin" w:x="-460" w:y="387"/>
                    <w:spacing w:after="0" w:line="240" w:lineRule="auto"/>
                    <w:rPr>
                      <w:rFonts w:cs="Segoe UI"/>
                      <w:lang w:val="en-US"/>
                    </w:rPr>
                  </w:pPr>
                  <w:r w:rsidRPr="0055778F">
                    <w:rPr>
                      <w:rFonts w:cs="Segoe UI"/>
                      <w:lang w:val="en-US"/>
                    </w:rPr>
                    <w:t xml:space="preserve">Safe house </w:t>
                  </w:r>
                  <w:r w:rsidR="00F171CA">
                    <w:rPr>
                      <w:rFonts w:cs="Segoe UI"/>
                      <w:lang w:val="en-US"/>
                    </w:rPr>
                    <w:t>(D</w:t>
                  </w:r>
                  <w:r w:rsidRPr="0055778F">
                    <w:rPr>
                      <w:rFonts w:cs="Segoe UI"/>
                      <w:lang w:val="en-US"/>
                    </w:rPr>
                    <w:t>oldol</w:t>
                  </w:r>
                  <w:r w:rsidR="00F171CA">
                    <w:rPr>
                      <w:rFonts w:cs="Segoe UI"/>
                      <w:lang w:val="en-US"/>
                    </w:rPr>
                    <w:t>,</w:t>
                  </w:r>
                  <w:r w:rsidRPr="0055778F">
                    <w:rPr>
                      <w:rFonts w:cs="Segoe UI"/>
                      <w:lang w:val="en-US"/>
                    </w:rPr>
                    <w:t xml:space="preserve"> Laikipia north</w:t>
                  </w:r>
                  <w:r w:rsidR="00F171CA">
                    <w:rPr>
                      <w:rFonts w:cs="Segoe UI"/>
                      <w:lang w:val="en-US"/>
                    </w:rPr>
                    <w:t>)</w:t>
                  </w:r>
                </w:p>
              </w:tc>
              <w:tc>
                <w:tcPr>
                  <w:tcW w:w="6136" w:type="dxa"/>
                  <w:shd w:val="clear" w:color="auto" w:fill="FFF9EF"/>
                  <w:noWrap/>
                </w:tcPr>
                <w:p w14:paraId="2F7ACDF6" w14:textId="676E0F59" w:rsidR="00A91C50" w:rsidRPr="0055778F" w:rsidRDefault="00A91C50" w:rsidP="00F60416">
                  <w:pPr>
                    <w:framePr w:hSpace="180" w:wrap="around" w:vAnchor="text" w:hAnchor="margin" w:x="-460" w:y="387"/>
                    <w:spacing w:after="0" w:line="276" w:lineRule="auto"/>
                    <w:rPr>
                      <w:rFonts w:cs="Segoe UI"/>
                      <w:lang w:val="en-US"/>
                    </w:rPr>
                  </w:pPr>
                  <w:r w:rsidRPr="0055778F">
                    <w:rPr>
                      <w:rFonts w:cs="Segoe UI"/>
                      <w:lang w:val="en-US"/>
                    </w:rPr>
                    <w:t xml:space="preserve">Established teenage mothers club and trained teachers, nyumba kumi and GBV survivors on child protection and SRHR. </w:t>
                  </w:r>
                </w:p>
              </w:tc>
            </w:tr>
            <w:tr w:rsidR="00A91C50" w:rsidRPr="0055778F" w14:paraId="71C9792F" w14:textId="77777777" w:rsidTr="007058C1">
              <w:trPr>
                <w:trHeight w:val="600"/>
              </w:trPr>
              <w:tc>
                <w:tcPr>
                  <w:tcW w:w="631" w:type="dxa"/>
                  <w:shd w:val="clear" w:color="auto" w:fill="FFF9EF"/>
                  <w:noWrap/>
                  <w:vAlign w:val="center"/>
                </w:tcPr>
                <w:p w14:paraId="3F99A3DE" w14:textId="77777777" w:rsidR="00A91C50" w:rsidRPr="0055778F" w:rsidRDefault="00A91C50" w:rsidP="00F60416">
                  <w:pPr>
                    <w:framePr w:hSpace="180" w:wrap="around" w:vAnchor="text" w:hAnchor="margin" w:x="-460" w:y="387"/>
                    <w:numPr>
                      <w:ilvl w:val="0"/>
                      <w:numId w:val="11"/>
                    </w:numPr>
                    <w:spacing w:after="0" w:line="240" w:lineRule="auto"/>
                    <w:ind w:left="0" w:firstLine="0"/>
                    <w:rPr>
                      <w:rFonts w:eastAsia="Times New Roman" w:cs="Segoe UI"/>
                      <w:b/>
                      <w:color w:val="000000"/>
                      <w:lang w:val="en-US" w:eastAsia="id-ID"/>
                    </w:rPr>
                  </w:pPr>
                </w:p>
              </w:tc>
              <w:tc>
                <w:tcPr>
                  <w:tcW w:w="3126" w:type="dxa"/>
                  <w:shd w:val="clear" w:color="auto" w:fill="FFF9EF"/>
                  <w:noWrap/>
                  <w:vAlign w:val="center"/>
                </w:tcPr>
                <w:p w14:paraId="043057D0" w14:textId="77777777" w:rsidR="00A91C50" w:rsidRPr="0055778F" w:rsidRDefault="00A91C50" w:rsidP="00F60416">
                  <w:pPr>
                    <w:framePr w:hSpace="180" w:wrap="around" w:vAnchor="text" w:hAnchor="margin" w:x="-460" w:y="387"/>
                    <w:spacing w:after="0" w:line="240" w:lineRule="auto"/>
                    <w:rPr>
                      <w:rFonts w:cs="Segoe UI"/>
                      <w:lang w:val="en-US"/>
                    </w:rPr>
                  </w:pPr>
                  <w:r w:rsidRPr="0055778F">
                    <w:rPr>
                      <w:rFonts w:cs="Segoe UI"/>
                      <w:lang w:val="en-US"/>
                    </w:rPr>
                    <w:t>Anglican Development</w:t>
                  </w:r>
                </w:p>
                <w:p w14:paraId="4DA58A13" w14:textId="77777777" w:rsidR="00A91C50" w:rsidRPr="0055778F" w:rsidRDefault="00A91C50" w:rsidP="00F60416">
                  <w:pPr>
                    <w:framePr w:hSpace="180" w:wrap="around" w:vAnchor="text" w:hAnchor="margin" w:x="-460" w:y="387"/>
                    <w:spacing w:after="0" w:line="240" w:lineRule="auto"/>
                    <w:rPr>
                      <w:rFonts w:cs="Segoe UI"/>
                      <w:lang w:val="en-US"/>
                    </w:rPr>
                  </w:pPr>
                  <w:r w:rsidRPr="0055778F">
                    <w:rPr>
                      <w:rFonts w:cs="Segoe UI"/>
                      <w:lang w:val="en-US"/>
                    </w:rPr>
                    <w:t>Services-Laikipia</w:t>
                  </w:r>
                </w:p>
                <w:p w14:paraId="62AEC7A1" w14:textId="77777777" w:rsidR="00A91C50" w:rsidRPr="0055778F" w:rsidRDefault="00A91C50" w:rsidP="00F60416">
                  <w:pPr>
                    <w:framePr w:hSpace="180" w:wrap="around" w:vAnchor="text" w:hAnchor="margin" w:x="-460" w:y="387"/>
                    <w:spacing w:after="0" w:line="240" w:lineRule="auto"/>
                    <w:rPr>
                      <w:rFonts w:cs="Segoe UI"/>
                      <w:lang w:val="en-US"/>
                    </w:rPr>
                  </w:pPr>
                </w:p>
              </w:tc>
              <w:tc>
                <w:tcPr>
                  <w:tcW w:w="6136" w:type="dxa"/>
                  <w:shd w:val="clear" w:color="auto" w:fill="FFF9EF"/>
                  <w:noWrap/>
                </w:tcPr>
                <w:p w14:paraId="662D4553" w14:textId="5FCB7D3D" w:rsidR="00A91C50" w:rsidRPr="0055778F" w:rsidRDefault="00A91C50" w:rsidP="00F60416">
                  <w:pPr>
                    <w:framePr w:hSpace="180" w:wrap="around" w:vAnchor="text" w:hAnchor="margin" w:x="-460" w:y="387"/>
                    <w:spacing w:after="0" w:line="276" w:lineRule="auto"/>
                    <w:rPr>
                      <w:rFonts w:cs="Segoe UI"/>
                      <w:lang w:val="en-US"/>
                    </w:rPr>
                  </w:pPr>
                  <w:r w:rsidRPr="0055778F">
                    <w:rPr>
                      <w:rFonts w:cs="Segoe UI"/>
                      <w:lang w:val="en-US"/>
                    </w:rPr>
                    <w:t xml:space="preserve">Introduced the referral to hospitals in Nanyuki </w:t>
                  </w:r>
                  <w:r w:rsidR="00F171CA">
                    <w:rPr>
                      <w:rFonts w:cs="Segoe UI"/>
                      <w:lang w:val="en-US"/>
                    </w:rPr>
                    <w:t>C</w:t>
                  </w:r>
                  <w:r w:rsidRPr="0055778F">
                    <w:rPr>
                      <w:rFonts w:cs="Segoe UI"/>
                      <w:lang w:val="en-US"/>
                    </w:rPr>
                    <w:t>ounty for children affected by GBV including referrals to police and judiciary for purposes of child protection.</w:t>
                  </w:r>
                </w:p>
              </w:tc>
            </w:tr>
            <w:tr w:rsidR="00A91C50" w:rsidRPr="0055778F" w14:paraId="66835DB9" w14:textId="77777777" w:rsidTr="007058C1">
              <w:trPr>
                <w:trHeight w:val="600"/>
              </w:trPr>
              <w:tc>
                <w:tcPr>
                  <w:tcW w:w="631" w:type="dxa"/>
                  <w:shd w:val="clear" w:color="auto" w:fill="FFF9EF"/>
                  <w:noWrap/>
                  <w:vAlign w:val="center"/>
                </w:tcPr>
                <w:p w14:paraId="593AFFD3" w14:textId="77777777" w:rsidR="00A91C50" w:rsidRPr="0055778F" w:rsidRDefault="00A91C50" w:rsidP="00F60416">
                  <w:pPr>
                    <w:framePr w:hSpace="180" w:wrap="around" w:vAnchor="text" w:hAnchor="margin" w:x="-460" w:y="387"/>
                    <w:numPr>
                      <w:ilvl w:val="0"/>
                      <w:numId w:val="11"/>
                    </w:numPr>
                    <w:spacing w:after="0" w:line="240" w:lineRule="auto"/>
                    <w:ind w:left="0" w:firstLine="0"/>
                    <w:rPr>
                      <w:rFonts w:eastAsia="Times New Roman" w:cs="Segoe UI"/>
                      <w:b/>
                      <w:color w:val="000000"/>
                      <w:lang w:val="en-US" w:eastAsia="id-ID"/>
                    </w:rPr>
                  </w:pPr>
                </w:p>
              </w:tc>
              <w:tc>
                <w:tcPr>
                  <w:tcW w:w="3126" w:type="dxa"/>
                  <w:shd w:val="clear" w:color="auto" w:fill="FFF9EF"/>
                  <w:noWrap/>
                  <w:vAlign w:val="center"/>
                </w:tcPr>
                <w:p w14:paraId="47753651" w14:textId="77777777" w:rsidR="00A91C50" w:rsidRPr="0055778F" w:rsidRDefault="00A91C50" w:rsidP="00F60416">
                  <w:pPr>
                    <w:framePr w:hSpace="180" w:wrap="around" w:vAnchor="text" w:hAnchor="margin" w:x="-460" w:y="387"/>
                    <w:spacing w:after="0" w:line="240" w:lineRule="auto"/>
                    <w:rPr>
                      <w:rFonts w:cs="Segoe UI"/>
                      <w:lang w:val="en-US"/>
                    </w:rPr>
                  </w:pPr>
                  <w:r w:rsidRPr="0055778F">
                    <w:rPr>
                      <w:rFonts w:cs="Segoe UI"/>
                      <w:lang w:val="en-US"/>
                    </w:rPr>
                    <w:t>SCODA</w:t>
                  </w:r>
                </w:p>
              </w:tc>
              <w:tc>
                <w:tcPr>
                  <w:tcW w:w="6136" w:type="dxa"/>
                  <w:shd w:val="clear" w:color="auto" w:fill="FFF9EF"/>
                  <w:noWrap/>
                </w:tcPr>
                <w:p w14:paraId="76B19425" w14:textId="77777777" w:rsidR="00A91C50" w:rsidRPr="0055778F" w:rsidRDefault="00A91C50" w:rsidP="00F60416">
                  <w:pPr>
                    <w:framePr w:hSpace="180" w:wrap="around" w:vAnchor="text" w:hAnchor="margin" w:x="-460" w:y="387"/>
                    <w:spacing w:after="200" w:line="276" w:lineRule="auto"/>
                    <w:rPr>
                      <w:rFonts w:cs="Segoe UI"/>
                      <w:lang w:val="en-US"/>
                    </w:rPr>
                  </w:pPr>
                  <w:r w:rsidRPr="0055778F">
                    <w:rPr>
                      <w:rFonts w:cs="Segoe UI"/>
                      <w:lang w:val="en-US"/>
                    </w:rPr>
                    <w:t>Introduced dialogues with targeted parents on the need to make pregnant adolescents comfortable during pregnancy and the need to ensure proper brain development within the first 1000 days of the child.</w:t>
                  </w:r>
                </w:p>
                <w:p w14:paraId="158D3DAA" w14:textId="5704D8F7" w:rsidR="00A91C50" w:rsidRPr="0055778F" w:rsidRDefault="00A91C50" w:rsidP="00F60416">
                  <w:pPr>
                    <w:framePr w:hSpace="180" w:wrap="around" w:vAnchor="text" w:hAnchor="margin" w:x="-460" w:y="387"/>
                    <w:spacing w:after="200" w:line="276" w:lineRule="auto"/>
                    <w:rPr>
                      <w:rFonts w:cs="Segoe UI"/>
                      <w:lang w:val="en-US"/>
                    </w:rPr>
                  </w:pPr>
                  <w:r w:rsidRPr="0055778F">
                    <w:rPr>
                      <w:rFonts w:cs="Segoe UI"/>
                      <w:lang w:val="en-US"/>
                    </w:rPr>
                    <w:t xml:space="preserve">Initiated sensitization </w:t>
                  </w:r>
                  <w:r w:rsidR="00595723" w:rsidRPr="0055778F">
                    <w:rPr>
                      <w:rFonts w:cs="Segoe UI"/>
                      <w:lang w:val="en-US"/>
                    </w:rPr>
                    <w:t>of community</w:t>
                  </w:r>
                  <w:r w:rsidRPr="0055778F">
                    <w:rPr>
                      <w:rFonts w:cs="Segoe UI"/>
                      <w:lang w:val="en-US"/>
                    </w:rPr>
                    <w:t xml:space="preserve"> stakeholders on the need to protect and safeguard pregnant adolescents to ensure youth supportive structures and systems at the community levels.</w:t>
                  </w:r>
                </w:p>
              </w:tc>
            </w:tr>
            <w:tr w:rsidR="00A91C50" w:rsidRPr="0055778F" w14:paraId="15FE438E" w14:textId="77777777" w:rsidTr="007058C1">
              <w:trPr>
                <w:trHeight w:val="600"/>
              </w:trPr>
              <w:tc>
                <w:tcPr>
                  <w:tcW w:w="631" w:type="dxa"/>
                  <w:shd w:val="clear" w:color="auto" w:fill="FFF9EF"/>
                  <w:noWrap/>
                  <w:vAlign w:val="center"/>
                </w:tcPr>
                <w:p w14:paraId="58AF8089" w14:textId="77777777" w:rsidR="00A91C50" w:rsidRPr="0055778F" w:rsidRDefault="00A91C50" w:rsidP="00F60416">
                  <w:pPr>
                    <w:framePr w:hSpace="180" w:wrap="around" w:vAnchor="text" w:hAnchor="margin" w:x="-460" w:y="387"/>
                    <w:numPr>
                      <w:ilvl w:val="0"/>
                      <w:numId w:val="11"/>
                    </w:numPr>
                    <w:spacing w:after="0" w:line="240" w:lineRule="auto"/>
                    <w:ind w:left="0" w:firstLine="0"/>
                    <w:rPr>
                      <w:rFonts w:eastAsia="Times New Roman" w:cs="Segoe UI"/>
                      <w:b/>
                      <w:color w:val="000000"/>
                      <w:lang w:val="en-US" w:eastAsia="id-ID"/>
                    </w:rPr>
                  </w:pPr>
                </w:p>
              </w:tc>
              <w:tc>
                <w:tcPr>
                  <w:tcW w:w="3126" w:type="dxa"/>
                  <w:shd w:val="clear" w:color="auto" w:fill="FFF9EF"/>
                  <w:noWrap/>
                  <w:vAlign w:val="center"/>
                </w:tcPr>
                <w:p w14:paraId="5FE2EB0C" w14:textId="77777777" w:rsidR="00A91C50" w:rsidRPr="0055778F" w:rsidRDefault="00A91C50" w:rsidP="00F60416">
                  <w:pPr>
                    <w:framePr w:hSpace="180" w:wrap="around" w:vAnchor="text" w:hAnchor="margin" w:x="-460" w:y="387"/>
                    <w:spacing w:after="0" w:line="240" w:lineRule="auto"/>
                    <w:rPr>
                      <w:rFonts w:cs="Segoe UI"/>
                      <w:lang w:val="en-US"/>
                    </w:rPr>
                  </w:pPr>
                  <w:r w:rsidRPr="0055778F">
                    <w:rPr>
                      <w:rFonts w:cs="Segoe UI"/>
                      <w:lang w:val="en-US"/>
                    </w:rPr>
                    <w:t>UDI</w:t>
                  </w:r>
                </w:p>
              </w:tc>
              <w:tc>
                <w:tcPr>
                  <w:tcW w:w="6136" w:type="dxa"/>
                  <w:shd w:val="clear" w:color="auto" w:fill="FFF9EF"/>
                  <w:noWrap/>
                </w:tcPr>
                <w:p w14:paraId="1F601F0D" w14:textId="77777777" w:rsidR="00A91C50" w:rsidRPr="0055778F" w:rsidRDefault="00A91C50" w:rsidP="00F60416">
                  <w:pPr>
                    <w:framePr w:hSpace="180" w:wrap="around" w:vAnchor="text" w:hAnchor="margin" w:x="-460" w:y="387"/>
                    <w:spacing w:after="0" w:line="276" w:lineRule="auto"/>
                    <w:rPr>
                      <w:rFonts w:cs="Segoe UI"/>
                      <w:lang w:val="en-US"/>
                    </w:rPr>
                  </w:pPr>
                  <w:r w:rsidRPr="0055778F">
                    <w:rPr>
                      <w:rFonts w:cs="Segoe UI"/>
                      <w:lang w:val="en-US"/>
                    </w:rPr>
                    <w:t xml:space="preserve">Supported the development of modules for prim-gravidas </w:t>
                  </w:r>
                </w:p>
                <w:p w14:paraId="5900FD32" w14:textId="67702E38" w:rsidR="00A91C50" w:rsidRPr="0055778F" w:rsidRDefault="00A91C50" w:rsidP="00F60416">
                  <w:pPr>
                    <w:framePr w:hSpace="180" w:wrap="around" w:vAnchor="text" w:hAnchor="margin" w:x="-460" w:y="387"/>
                    <w:spacing w:after="0" w:line="276" w:lineRule="auto"/>
                    <w:rPr>
                      <w:rFonts w:cs="Segoe UI"/>
                      <w:lang w:val="en-US"/>
                    </w:rPr>
                  </w:pPr>
                  <w:r w:rsidRPr="0055778F">
                    <w:rPr>
                      <w:rFonts w:cs="Segoe UI"/>
                      <w:lang w:val="en-US"/>
                    </w:rPr>
                    <w:t>Established safe spaces for pregnant adolescents.</w:t>
                  </w:r>
                </w:p>
              </w:tc>
            </w:tr>
            <w:tr w:rsidR="00A91C50" w:rsidRPr="0055778F" w14:paraId="7B0B6235" w14:textId="77777777" w:rsidTr="007058C1">
              <w:trPr>
                <w:trHeight w:val="600"/>
              </w:trPr>
              <w:tc>
                <w:tcPr>
                  <w:tcW w:w="631" w:type="dxa"/>
                  <w:shd w:val="clear" w:color="auto" w:fill="FFF9EF"/>
                  <w:noWrap/>
                  <w:vAlign w:val="center"/>
                </w:tcPr>
                <w:p w14:paraId="567250A3" w14:textId="77777777" w:rsidR="00A91C50" w:rsidRPr="0055778F" w:rsidRDefault="00A91C50" w:rsidP="00F60416">
                  <w:pPr>
                    <w:framePr w:hSpace="180" w:wrap="around" w:vAnchor="text" w:hAnchor="margin" w:x="-460" w:y="387"/>
                    <w:numPr>
                      <w:ilvl w:val="0"/>
                      <w:numId w:val="11"/>
                    </w:numPr>
                    <w:spacing w:after="0" w:line="240" w:lineRule="auto"/>
                    <w:ind w:left="0" w:firstLine="0"/>
                    <w:rPr>
                      <w:rFonts w:eastAsia="Times New Roman" w:cs="Segoe UI"/>
                      <w:b/>
                      <w:color w:val="000000"/>
                      <w:lang w:val="en-US" w:eastAsia="id-ID"/>
                    </w:rPr>
                  </w:pPr>
                </w:p>
              </w:tc>
              <w:tc>
                <w:tcPr>
                  <w:tcW w:w="3126" w:type="dxa"/>
                  <w:shd w:val="clear" w:color="auto" w:fill="FFF9EF"/>
                  <w:noWrap/>
                  <w:vAlign w:val="center"/>
                </w:tcPr>
                <w:p w14:paraId="7A8C63F0" w14:textId="77777777" w:rsidR="00A91C50" w:rsidRPr="0055778F" w:rsidRDefault="00A91C50" w:rsidP="00F60416">
                  <w:pPr>
                    <w:framePr w:hSpace="180" w:wrap="around" w:vAnchor="text" w:hAnchor="margin" w:x="-460" w:y="387"/>
                    <w:spacing w:after="0" w:line="240" w:lineRule="auto"/>
                    <w:rPr>
                      <w:rFonts w:cs="Segoe UI"/>
                    </w:rPr>
                  </w:pPr>
                  <w:r w:rsidRPr="0055778F">
                    <w:rPr>
                      <w:rFonts w:cs="Segoe UI"/>
                    </w:rPr>
                    <w:t>Child Fund Makueni</w:t>
                  </w:r>
                </w:p>
              </w:tc>
              <w:tc>
                <w:tcPr>
                  <w:tcW w:w="6136" w:type="dxa"/>
                  <w:shd w:val="clear" w:color="auto" w:fill="FFF9EF"/>
                  <w:noWrap/>
                </w:tcPr>
                <w:p w14:paraId="76E2EF83" w14:textId="749EFA05" w:rsidR="00A91C50" w:rsidRPr="0056254F" w:rsidRDefault="00A91C50" w:rsidP="00F60416">
                  <w:pPr>
                    <w:framePr w:hSpace="180" w:wrap="around" w:vAnchor="text" w:hAnchor="margin" w:x="-460" w:y="387"/>
                    <w:spacing w:after="0" w:line="276" w:lineRule="auto"/>
                    <w:rPr>
                      <w:rFonts w:cs="Segoe UI"/>
                      <w:lang w:val="en-US"/>
                    </w:rPr>
                  </w:pPr>
                  <w:r w:rsidRPr="0056254F">
                    <w:rPr>
                      <w:rFonts w:cs="Segoe UI"/>
                      <w:lang w:val="en-US"/>
                    </w:rPr>
                    <w:t xml:space="preserve">Created safe spaces in the community where children are nurtured and protected by strengthening </w:t>
                  </w:r>
                  <w:r w:rsidR="00595723" w:rsidRPr="0056254F">
                    <w:rPr>
                      <w:rFonts w:cs="Segoe UI"/>
                      <w:lang w:val="en-US"/>
                    </w:rPr>
                    <w:t>community-based</w:t>
                  </w:r>
                  <w:r w:rsidRPr="0056254F">
                    <w:rPr>
                      <w:rFonts w:cs="Segoe UI"/>
                      <w:lang w:val="en-US"/>
                    </w:rPr>
                    <w:t xml:space="preserve"> child protection mechanisms and linking them to the formal systems including ASRH services.</w:t>
                  </w:r>
                </w:p>
              </w:tc>
            </w:tr>
            <w:tr w:rsidR="00A91C50" w:rsidRPr="0055778F" w14:paraId="3D514BE2" w14:textId="77777777" w:rsidTr="007058C1">
              <w:trPr>
                <w:trHeight w:val="600"/>
              </w:trPr>
              <w:tc>
                <w:tcPr>
                  <w:tcW w:w="631" w:type="dxa"/>
                  <w:shd w:val="clear" w:color="auto" w:fill="FFF9EF"/>
                  <w:noWrap/>
                  <w:vAlign w:val="center"/>
                </w:tcPr>
                <w:p w14:paraId="7EC38190" w14:textId="77777777" w:rsidR="00A91C50" w:rsidRPr="0055778F" w:rsidRDefault="00A91C50" w:rsidP="00F60416">
                  <w:pPr>
                    <w:framePr w:hSpace="180" w:wrap="around" w:vAnchor="text" w:hAnchor="margin" w:x="-460" w:y="387"/>
                    <w:numPr>
                      <w:ilvl w:val="0"/>
                      <w:numId w:val="11"/>
                    </w:numPr>
                    <w:spacing w:after="0" w:line="240" w:lineRule="auto"/>
                    <w:ind w:left="0" w:firstLine="0"/>
                    <w:rPr>
                      <w:rFonts w:eastAsia="Times New Roman" w:cs="Segoe UI"/>
                      <w:b/>
                      <w:color w:val="000000"/>
                      <w:lang w:val="en-US" w:eastAsia="id-ID"/>
                    </w:rPr>
                  </w:pPr>
                </w:p>
              </w:tc>
              <w:tc>
                <w:tcPr>
                  <w:tcW w:w="3126" w:type="dxa"/>
                  <w:shd w:val="clear" w:color="auto" w:fill="FFF9EF"/>
                  <w:noWrap/>
                  <w:vAlign w:val="center"/>
                </w:tcPr>
                <w:p w14:paraId="2D4E6A53" w14:textId="77777777" w:rsidR="00A91C50" w:rsidRPr="0055778F" w:rsidRDefault="00A91C50" w:rsidP="00F60416">
                  <w:pPr>
                    <w:framePr w:hSpace="180" w:wrap="around" w:vAnchor="text" w:hAnchor="margin" w:x="-460" w:y="387"/>
                    <w:spacing w:after="0" w:line="240" w:lineRule="auto"/>
                    <w:rPr>
                      <w:rFonts w:cs="Segoe UI"/>
                      <w:sz w:val="24"/>
                      <w:szCs w:val="24"/>
                      <w:lang w:val="en-US"/>
                    </w:rPr>
                  </w:pPr>
                  <w:r w:rsidRPr="0055778F">
                    <w:rPr>
                      <w:rFonts w:cs="Segoe UI"/>
                      <w:sz w:val="24"/>
                      <w:szCs w:val="24"/>
                      <w:lang w:val="en-US"/>
                    </w:rPr>
                    <w:t>UNFPA</w:t>
                  </w:r>
                </w:p>
              </w:tc>
              <w:tc>
                <w:tcPr>
                  <w:tcW w:w="6136" w:type="dxa"/>
                  <w:shd w:val="clear" w:color="auto" w:fill="FFF9EF"/>
                  <w:noWrap/>
                </w:tcPr>
                <w:p w14:paraId="3451B31E" w14:textId="4F623120" w:rsidR="00A91C50" w:rsidRPr="0056254F" w:rsidRDefault="00A91C50" w:rsidP="00F60416">
                  <w:pPr>
                    <w:framePr w:hSpace="180" w:wrap="around" w:vAnchor="text" w:hAnchor="margin" w:x="-460" w:y="387"/>
                    <w:spacing w:after="0" w:line="276" w:lineRule="auto"/>
                    <w:rPr>
                      <w:rFonts w:cs="Segoe UI"/>
                      <w:lang w:val="en-US"/>
                    </w:rPr>
                  </w:pPr>
                  <w:r w:rsidRPr="0056254F">
                    <w:rPr>
                      <w:rFonts w:cs="Segoe UI"/>
                      <w:lang w:val="en-US"/>
                    </w:rPr>
                    <w:t xml:space="preserve">Supported the development </w:t>
                  </w:r>
                  <w:r w:rsidR="00595723" w:rsidRPr="0056254F">
                    <w:rPr>
                      <w:rFonts w:cs="Segoe UI"/>
                      <w:lang w:val="en-US"/>
                    </w:rPr>
                    <w:t>of National</w:t>
                  </w:r>
                  <w:r w:rsidRPr="0056254F">
                    <w:rPr>
                      <w:rFonts w:cs="Segoe UI"/>
                      <w:lang w:val="en-US"/>
                    </w:rPr>
                    <w:t xml:space="preserve"> guidelines for Parental Guidance on ASRH, Narok,</w:t>
                  </w:r>
                </w:p>
              </w:tc>
            </w:tr>
            <w:tr w:rsidR="00A91C50" w:rsidRPr="0055778F" w14:paraId="1EE99238" w14:textId="77777777" w:rsidTr="007058C1">
              <w:trPr>
                <w:trHeight w:val="600"/>
              </w:trPr>
              <w:tc>
                <w:tcPr>
                  <w:tcW w:w="631" w:type="dxa"/>
                  <w:shd w:val="clear" w:color="auto" w:fill="FFF9EF"/>
                  <w:noWrap/>
                  <w:vAlign w:val="center"/>
                </w:tcPr>
                <w:p w14:paraId="72D8E99A" w14:textId="4C859133" w:rsidR="00A91C50" w:rsidRPr="0055778F" w:rsidRDefault="00A91C50" w:rsidP="00F60416">
                  <w:pPr>
                    <w:framePr w:hSpace="180" w:wrap="around" w:vAnchor="text" w:hAnchor="margin" w:x="-460" w:y="387"/>
                    <w:numPr>
                      <w:ilvl w:val="0"/>
                      <w:numId w:val="11"/>
                    </w:numPr>
                    <w:spacing w:after="0" w:line="240" w:lineRule="auto"/>
                    <w:ind w:left="0" w:firstLine="0"/>
                    <w:rPr>
                      <w:rFonts w:eastAsia="Times New Roman" w:cs="Segoe UI"/>
                      <w:b/>
                      <w:color w:val="000000"/>
                      <w:lang w:val="en-US" w:eastAsia="id-ID"/>
                    </w:rPr>
                  </w:pPr>
                </w:p>
              </w:tc>
              <w:tc>
                <w:tcPr>
                  <w:tcW w:w="3126" w:type="dxa"/>
                  <w:shd w:val="clear" w:color="auto" w:fill="FFF9EF"/>
                  <w:noWrap/>
                  <w:vAlign w:val="center"/>
                </w:tcPr>
                <w:p w14:paraId="0686A43F" w14:textId="77777777" w:rsidR="00A91C50" w:rsidRPr="0055778F" w:rsidRDefault="00A91C50" w:rsidP="00F60416">
                  <w:pPr>
                    <w:framePr w:hSpace="180" w:wrap="around" w:vAnchor="text" w:hAnchor="margin" w:x="-460" w:y="387"/>
                    <w:spacing w:after="0" w:line="240" w:lineRule="auto"/>
                    <w:rPr>
                      <w:rFonts w:cs="Segoe UI"/>
                      <w:lang w:val="en-US"/>
                    </w:rPr>
                  </w:pPr>
                  <w:r w:rsidRPr="0055778F">
                    <w:rPr>
                      <w:rFonts w:cs="Segoe UI"/>
                      <w:lang w:val="en-US"/>
                    </w:rPr>
                    <w:t xml:space="preserve">Womankind Kenya </w:t>
                  </w:r>
                </w:p>
              </w:tc>
              <w:tc>
                <w:tcPr>
                  <w:tcW w:w="6136" w:type="dxa"/>
                  <w:shd w:val="clear" w:color="auto" w:fill="FFF9EF"/>
                  <w:noWrap/>
                </w:tcPr>
                <w:p w14:paraId="7657BC8E" w14:textId="4A14BB00" w:rsidR="00A91C50" w:rsidRPr="0055778F" w:rsidRDefault="00A91C50" w:rsidP="00F60416">
                  <w:pPr>
                    <w:framePr w:hSpace="180" w:wrap="around" w:vAnchor="text" w:hAnchor="margin" w:x="-460" w:y="387"/>
                    <w:spacing w:after="200" w:line="276" w:lineRule="auto"/>
                    <w:rPr>
                      <w:rFonts w:cs="Segoe UI"/>
                      <w:lang w:val="en-US"/>
                    </w:rPr>
                  </w:pPr>
                  <w:r w:rsidRPr="0055778F">
                    <w:rPr>
                      <w:rFonts w:cs="Segoe UI"/>
                      <w:lang w:val="en-US"/>
                    </w:rPr>
                    <w:t xml:space="preserve">Supported the set-up support networks for pregnant adolescent girls at the grass root level in </w:t>
                  </w:r>
                  <w:r w:rsidR="008D1462" w:rsidRPr="0055778F">
                    <w:rPr>
                      <w:rFonts w:cs="Segoe UI"/>
                      <w:lang w:val="en-US"/>
                    </w:rPr>
                    <w:t>Garissa County</w:t>
                  </w:r>
                  <w:r w:rsidRPr="0055778F">
                    <w:rPr>
                      <w:rFonts w:cs="Segoe UI"/>
                      <w:lang w:val="en-US"/>
                    </w:rPr>
                    <w:t xml:space="preserve">. </w:t>
                  </w:r>
                </w:p>
              </w:tc>
            </w:tr>
            <w:tr w:rsidR="00A91C50" w:rsidRPr="0055778F" w14:paraId="21233DBC" w14:textId="77777777" w:rsidTr="007058C1">
              <w:trPr>
                <w:trHeight w:val="600"/>
              </w:trPr>
              <w:tc>
                <w:tcPr>
                  <w:tcW w:w="631" w:type="dxa"/>
                  <w:shd w:val="clear" w:color="auto" w:fill="FFF9EF"/>
                  <w:noWrap/>
                  <w:vAlign w:val="center"/>
                </w:tcPr>
                <w:p w14:paraId="019B20ED" w14:textId="77777777" w:rsidR="00A91C50" w:rsidRPr="0055778F" w:rsidRDefault="00A91C50" w:rsidP="00F60416">
                  <w:pPr>
                    <w:framePr w:hSpace="180" w:wrap="around" w:vAnchor="text" w:hAnchor="margin" w:x="-460" w:y="387"/>
                    <w:numPr>
                      <w:ilvl w:val="0"/>
                      <w:numId w:val="11"/>
                    </w:numPr>
                    <w:spacing w:after="0" w:line="240" w:lineRule="auto"/>
                    <w:ind w:left="0" w:firstLine="0"/>
                    <w:rPr>
                      <w:rFonts w:eastAsia="Times New Roman" w:cs="Segoe UI"/>
                      <w:b/>
                      <w:color w:val="000000"/>
                      <w:lang w:val="en-US" w:eastAsia="id-ID"/>
                    </w:rPr>
                  </w:pPr>
                </w:p>
              </w:tc>
              <w:tc>
                <w:tcPr>
                  <w:tcW w:w="3126" w:type="dxa"/>
                  <w:shd w:val="clear" w:color="auto" w:fill="FFF9EF"/>
                  <w:noWrap/>
                  <w:vAlign w:val="center"/>
                </w:tcPr>
                <w:p w14:paraId="374AC883" w14:textId="77777777" w:rsidR="00A91C50" w:rsidRPr="0055778F" w:rsidRDefault="00A91C50" w:rsidP="00F60416">
                  <w:pPr>
                    <w:framePr w:hSpace="180" w:wrap="around" w:vAnchor="text" w:hAnchor="margin" w:x="-460" w:y="387"/>
                    <w:spacing w:after="0" w:line="240" w:lineRule="auto"/>
                    <w:rPr>
                      <w:rFonts w:cs="Segoe UI"/>
                      <w:lang w:val="en-US"/>
                    </w:rPr>
                  </w:pPr>
                  <w:r w:rsidRPr="0055778F">
                    <w:rPr>
                      <w:rFonts w:cs="Segoe UI"/>
                      <w:lang w:val="en-US"/>
                    </w:rPr>
                    <w:t>OPAHA CBO WAJIR</w:t>
                  </w:r>
                </w:p>
              </w:tc>
              <w:tc>
                <w:tcPr>
                  <w:tcW w:w="6136" w:type="dxa"/>
                  <w:shd w:val="clear" w:color="auto" w:fill="FFF9EF"/>
                  <w:noWrap/>
                </w:tcPr>
                <w:p w14:paraId="4AFB2E12" w14:textId="77777777" w:rsidR="00A91C50" w:rsidRPr="0055778F" w:rsidRDefault="00A91C50" w:rsidP="00F60416">
                  <w:pPr>
                    <w:framePr w:hSpace="180" w:wrap="around" w:vAnchor="text" w:hAnchor="margin" w:x="-460" w:y="387"/>
                    <w:spacing w:after="200" w:line="276" w:lineRule="auto"/>
                    <w:rPr>
                      <w:rFonts w:cs="Segoe UI"/>
                      <w:lang w:val="en-US"/>
                    </w:rPr>
                  </w:pPr>
                  <w:r w:rsidRPr="0055778F">
                    <w:rPr>
                      <w:rFonts w:cs="Segoe UI"/>
                      <w:lang w:val="en-US"/>
                    </w:rPr>
                    <w:t>Provided support to form Mother to mother group support to support both adolescent and pregnant mothers at the community.</w:t>
                  </w:r>
                </w:p>
              </w:tc>
            </w:tr>
          </w:tbl>
          <w:p w14:paraId="35909936" w14:textId="77777777" w:rsidR="00AB73C6" w:rsidRDefault="00AB73C6" w:rsidP="00AB73C6">
            <w:pPr>
              <w:spacing w:after="0" w:line="240" w:lineRule="auto"/>
              <w:jc w:val="both"/>
              <w:rPr>
                <w:rFonts w:eastAsia="Times New Roman" w:cs="Segoe UI"/>
                <w:b/>
                <w:color w:val="000000"/>
                <w:szCs w:val="20"/>
                <w:lang w:eastAsia="id-ID"/>
              </w:rPr>
            </w:pPr>
            <w:r w:rsidRPr="00CC4C1D">
              <w:rPr>
                <w:rFonts w:eastAsia="Times New Roman" w:cs="Segoe UI"/>
                <w:b/>
                <w:color w:val="000000"/>
                <w:szCs w:val="20"/>
                <w:lang w:eastAsia="id-ID"/>
              </w:rPr>
              <w:t>Key Issues Identified:</w:t>
            </w:r>
          </w:p>
          <w:p w14:paraId="07528FC0" w14:textId="15AB2C81" w:rsidR="00AB73C6" w:rsidRPr="00487D28" w:rsidRDefault="00AB73C6" w:rsidP="00AB73C6">
            <w:pPr>
              <w:pStyle w:val="ListParagraph"/>
              <w:numPr>
                <w:ilvl w:val="0"/>
                <w:numId w:val="43"/>
              </w:numPr>
              <w:spacing w:after="0" w:line="240" w:lineRule="auto"/>
              <w:jc w:val="both"/>
              <w:rPr>
                <w:rFonts w:cs="Segoe UI"/>
                <w:bCs/>
              </w:rPr>
            </w:pPr>
            <w:r>
              <w:rPr>
                <w:rFonts w:cs="Segoe UI"/>
                <w:bCs/>
                <w:lang w:val="en-US"/>
              </w:rPr>
              <w:t xml:space="preserve">Due </w:t>
            </w:r>
            <w:r w:rsidR="0089562C">
              <w:rPr>
                <w:rFonts w:cs="Segoe UI"/>
                <w:bCs/>
                <w:lang w:val="en-US"/>
              </w:rPr>
              <w:t xml:space="preserve">to </w:t>
            </w:r>
            <w:r>
              <w:rPr>
                <w:rFonts w:cs="Segoe UI"/>
                <w:bCs/>
                <w:lang w:val="en-US"/>
              </w:rPr>
              <w:t>scarcity of resources county governments are finding it difficult to establish standalone youth clinics.</w:t>
            </w:r>
          </w:p>
          <w:p w14:paraId="05617825" w14:textId="77777777" w:rsidR="00AB73C6" w:rsidRPr="00C6151C" w:rsidRDefault="00AB73C6" w:rsidP="00AB73C6">
            <w:pPr>
              <w:pStyle w:val="ListParagraph"/>
              <w:numPr>
                <w:ilvl w:val="0"/>
                <w:numId w:val="43"/>
              </w:numPr>
              <w:spacing w:after="0" w:line="240" w:lineRule="auto"/>
              <w:jc w:val="both"/>
              <w:rPr>
                <w:rFonts w:cs="Segoe UI"/>
                <w:bCs/>
              </w:rPr>
            </w:pPr>
            <w:r>
              <w:rPr>
                <w:rFonts w:cs="Segoe UI"/>
                <w:bCs/>
              </w:rPr>
              <w:t>Some health care workers</w:t>
            </w:r>
            <w:r>
              <w:rPr>
                <w:rFonts w:cs="Segoe UI"/>
                <w:bCs/>
                <w:lang w:val="en-US"/>
              </w:rPr>
              <w:t xml:space="preserve"> (HCWs)</w:t>
            </w:r>
            <w:r>
              <w:rPr>
                <w:rFonts w:cs="Segoe UI"/>
                <w:bCs/>
              </w:rPr>
              <w:t xml:space="preserve"> </w:t>
            </w:r>
            <w:r>
              <w:rPr>
                <w:rFonts w:cs="Segoe UI"/>
                <w:bCs/>
                <w:lang w:val="en-US"/>
              </w:rPr>
              <w:t>still have biased attitudes towards adolescent accessing FP services</w:t>
            </w:r>
          </w:p>
          <w:p w14:paraId="074ACA2F" w14:textId="77777777" w:rsidR="00AB73C6" w:rsidRPr="00715D28" w:rsidRDefault="00AB73C6" w:rsidP="00AB73C6">
            <w:pPr>
              <w:pStyle w:val="ListParagraph"/>
              <w:numPr>
                <w:ilvl w:val="0"/>
                <w:numId w:val="43"/>
              </w:numPr>
              <w:spacing w:after="0" w:line="240" w:lineRule="auto"/>
              <w:jc w:val="both"/>
              <w:rPr>
                <w:rFonts w:cs="Segoe UI"/>
                <w:bCs/>
              </w:rPr>
            </w:pPr>
            <w:r>
              <w:rPr>
                <w:rFonts w:cs="Segoe UI"/>
                <w:bCs/>
              </w:rPr>
              <w:t xml:space="preserve">Policy </w:t>
            </w:r>
            <w:r>
              <w:rPr>
                <w:rFonts w:cs="Segoe UI"/>
                <w:bCs/>
                <w:lang w:val="en-US"/>
              </w:rPr>
              <w:t>restrictions especially from the education sector limit provision of information and services.</w:t>
            </w:r>
          </w:p>
          <w:p w14:paraId="5B3B1D07" w14:textId="77777777" w:rsidR="00AB73C6" w:rsidRDefault="00AB73C6" w:rsidP="00AB73C6">
            <w:pPr>
              <w:spacing w:after="0" w:line="240" w:lineRule="auto"/>
              <w:jc w:val="both"/>
              <w:rPr>
                <w:rFonts w:cs="Segoe UI"/>
                <w:b/>
                <w:bCs/>
                <w:szCs w:val="20"/>
                <w:lang w:val="en-US"/>
              </w:rPr>
            </w:pPr>
            <w:r w:rsidRPr="00CC4C1D">
              <w:rPr>
                <w:rFonts w:cs="Segoe UI"/>
                <w:b/>
                <w:bCs/>
                <w:szCs w:val="20"/>
                <w:lang w:val="en-US"/>
              </w:rPr>
              <w:t>Recommendations:</w:t>
            </w:r>
          </w:p>
          <w:p w14:paraId="05D578FA" w14:textId="77777777" w:rsidR="00AB73C6" w:rsidRPr="00811FD5" w:rsidRDefault="00AB73C6" w:rsidP="00AB73C6">
            <w:pPr>
              <w:pStyle w:val="ListParagraph"/>
              <w:numPr>
                <w:ilvl w:val="0"/>
                <w:numId w:val="43"/>
              </w:numPr>
              <w:spacing w:after="0" w:line="240" w:lineRule="auto"/>
              <w:jc w:val="both"/>
              <w:rPr>
                <w:rFonts w:cs="Segoe UI"/>
                <w:bCs/>
              </w:rPr>
            </w:pPr>
            <w:r>
              <w:rPr>
                <w:rFonts w:cs="Segoe UI"/>
                <w:bCs/>
                <w:lang w:val="en-US"/>
              </w:rPr>
              <w:t>More sensitization of HCWs should be done on AYSRH.</w:t>
            </w:r>
          </w:p>
          <w:p w14:paraId="78D97014" w14:textId="77777777" w:rsidR="00A91C50" w:rsidRPr="00B8190E" w:rsidRDefault="00AB73C6" w:rsidP="00B8190E">
            <w:pPr>
              <w:pStyle w:val="ListParagraph"/>
              <w:numPr>
                <w:ilvl w:val="0"/>
                <w:numId w:val="43"/>
              </w:numPr>
              <w:spacing w:after="0" w:line="240" w:lineRule="auto"/>
              <w:jc w:val="both"/>
              <w:rPr>
                <w:rFonts w:cs="Segoe UI"/>
                <w:bCs/>
              </w:rPr>
            </w:pPr>
            <w:r>
              <w:rPr>
                <w:rFonts w:cs="Segoe UI"/>
                <w:bCs/>
              </w:rPr>
              <w:t>Policy review to allow for resp</w:t>
            </w:r>
            <w:r>
              <w:rPr>
                <w:rFonts w:cs="Segoe UI"/>
                <w:bCs/>
                <w:lang w:val="en-US"/>
              </w:rPr>
              <w:t>onsible provision of information and services.</w:t>
            </w:r>
          </w:p>
          <w:p w14:paraId="60041CED" w14:textId="0A6FAA00" w:rsidR="00B8190E" w:rsidRPr="00B8190E" w:rsidRDefault="00B8190E" w:rsidP="00B8190E">
            <w:pPr>
              <w:spacing w:after="0" w:line="240" w:lineRule="auto"/>
              <w:jc w:val="both"/>
              <w:rPr>
                <w:rFonts w:cs="Segoe UI"/>
                <w:bCs/>
              </w:rPr>
            </w:pPr>
          </w:p>
        </w:tc>
      </w:tr>
      <w:tr w:rsidR="00712BA4" w:rsidRPr="00CC6B09" w14:paraId="25E970AF" w14:textId="77777777" w:rsidTr="000A5380">
        <w:trPr>
          <w:trHeight w:val="507"/>
        </w:trPr>
        <w:tc>
          <w:tcPr>
            <w:tcW w:w="10327"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FFF"/>
            <w:noWrap/>
            <w:vAlign w:val="center"/>
          </w:tcPr>
          <w:p w14:paraId="7D30E2EB" w14:textId="77777777" w:rsidR="00A91C50" w:rsidRPr="00CC6B09" w:rsidRDefault="00A91C50" w:rsidP="006703C9">
            <w:pPr>
              <w:spacing w:after="0"/>
              <w:jc w:val="both"/>
              <w:rPr>
                <w:rFonts w:eastAsia="Times New Roman" w:cs="Segoe UI"/>
                <w:b/>
                <w:color w:val="000000"/>
                <w:szCs w:val="20"/>
                <w:lang w:eastAsia="en-GB"/>
              </w:rPr>
            </w:pPr>
            <w:r w:rsidRPr="00CC6B09">
              <w:rPr>
                <w:rFonts w:eastAsia="Times New Roman" w:cs="Segoe UI"/>
                <w:b/>
                <w:noProof/>
                <w:szCs w:val="20"/>
                <w:lang w:val="en-US"/>
              </w:rPr>
              <mc:AlternateContent>
                <mc:Choice Requires="wps">
                  <w:drawing>
                    <wp:anchor distT="0" distB="0" distL="114300" distR="114300" simplePos="0" relativeHeight="251658261" behindDoc="0" locked="0" layoutInCell="1" allowOverlap="1" wp14:anchorId="4163F6EA" wp14:editId="49FB8341">
                      <wp:simplePos x="0" y="0"/>
                      <wp:positionH relativeFrom="column">
                        <wp:posOffset>5734050</wp:posOffset>
                      </wp:positionH>
                      <wp:positionV relativeFrom="page">
                        <wp:posOffset>90805</wp:posOffset>
                      </wp:positionV>
                      <wp:extent cx="628650" cy="171450"/>
                      <wp:effectExtent l="0" t="0" r="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628650" cy="171450"/>
                              </a:xfrm>
                              <a:prstGeom prst="rect">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4D4E886" id="Rectangle 36" o:spid="_x0000_s1026" style="position:absolute;margin-left:451.5pt;margin-top:7.15pt;width:49.5pt;height:13.5pt;flip:x;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" fillcolor="#ffc000" stroked="f" strokeweight="1pt">
                      <w10:wrap anchory="page"/>
                    </v:rect>
                  </w:pict>
                </mc:Fallback>
              </mc:AlternateContent>
            </w:r>
            <w:r w:rsidRPr="00CC6B09">
              <w:rPr>
                <w:rFonts w:cs="Segoe UI"/>
                <w:b/>
                <w:szCs w:val="20"/>
              </w:rPr>
              <w:t xml:space="preserve">1.14. </w:t>
            </w:r>
            <w:r w:rsidRPr="00CC6B09">
              <w:rPr>
                <w:rFonts w:eastAsia="Times New Roman" w:cs="Segoe UI"/>
                <w:b/>
                <w:color w:val="000000"/>
                <w:szCs w:val="20"/>
                <w:lang w:eastAsia="en-GB"/>
              </w:rPr>
              <w:t xml:space="preserve">Effective referral systems for pregnant and lactating adolescents </w:t>
            </w:r>
          </w:p>
          <w:p w14:paraId="577E5E03" w14:textId="77777777" w:rsidR="00A91C50" w:rsidRPr="00CC6B09" w:rsidRDefault="00A91C50" w:rsidP="006703C9">
            <w:pPr>
              <w:spacing w:after="0"/>
              <w:jc w:val="both"/>
              <w:rPr>
                <w:rFonts w:eastAsia="Times New Roman" w:cs="Segoe UI"/>
                <w:b/>
                <w:color w:val="000000"/>
                <w:szCs w:val="20"/>
                <w:lang w:val="en-US" w:eastAsia="en-GB"/>
              </w:rPr>
            </w:pPr>
            <w:r w:rsidRPr="00CC6B09">
              <w:rPr>
                <w:rFonts w:eastAsia="Times New Roman" w:cs="Segoe UI"/>
                <w:b/>
                <w:color w:val="000000"/>
                <w:szCs w:val="20"/>
                <w:lang w:eastAsia="en-GB"/>
              </w:rPr>
              <w:t>Strengthened</w:t>
            </w:r>
          </w:p>
        </w:tc>
      </w:tr>
      <w:tr w:rsidR="00712BA4" w:rsidRPr="0055778F" w14:paraId="6D4B1705" w14:textId="77777777" w:rsidTr="000A5380">
        <w:trPr>
          <w:trHeight w:val="300"/>
        </w:trPr>
        <w:tc>
          <w:tcPr>
            <w:tcW w:w="10327" w:type="dxa"/>
            <w:tcBorders>
              <w:top w:val="single" w:sz="18" w:space="0" w:color="ED7D31" w:themeColor="accent2"/>
              <w:bottom w:val="single" w:sz="18" w:space="0" w:color="ED7D31" w:themeColor="accent2"/>
            </w:tcBorders>
            <w:shd w:val="clear" w:color="auto" w:fill="F7FCFF"/>
            <w:noWrap/>
            <w:vAlign w:val="bottom"/>
            <w:hideMark/>
          </w:tcPr>
          <w:p w14:paraId="0AB2A4C9" w14:textId="01B9761C" w:rsidR="00C00A4A" w:rsidRDefault="0082217C" w:rsidP="006703C9">
            <w:pPr>
              <w:spacing w:after="0" w:line="240" w:lineRule="auto"/>
              <w:jc w:val="both"/>
              <w:rPr>
                <w:rFonts w:eastAsia="Times New Roman" w:cs="Segoe UI"/>
                <w:b/>
                <w:color w:val="000000"/>
                <w:lang w:eastAsia="id-ID"/>
              </w:rPr>
            </w:pPr>
            <w:r w:rsidRPr="0055778F">
              <w:rPr>
                <w:rFonts w:eastAsia="Times New Roman" w:cs="Segoe UI"/>
                <w:b/>
                <w:color w:val="000000"/>
                <w:lang w:eastAsia="id-ID"/>
              </w:rPr>
              <w:t>Progress</w:t>
            </w:r>
            <w:r w:rsidR="00A91C50" w:rsidRPr="0055778F">
              <w:rPr>
                <w:rFonts w:eastAsia="Times New Roman" w:cs="Segoe UI"/>
                <w:b/>
                <w:color w:val="000000"/>
                <w:lang w:eastAsia="id-ID"/>
              </w:rPr>
              <w:t>:</w:t>
            </w:r>
          </w:p>
          <w:p w14:paraId="13E1EE90" w14:textId="110D22AB" w:rsidR="00A91C50" w:rsidRDefault="00A91C50" w:rsidP="006703C9">
            <w:pPr>
              <w:spacing w:after="0" w:line="240" w:lineRule="auto"/>
              <w:jc w:val="both"/>
              <w:rPr>
                <w:rFonts w:cs="Segoe UI"/>
                <w:szCs w:val="20"/>
                <w:lang w:val="en-US"/>
              </w:rPr>
            </w:pPr>
            <w:r w:rsidRPr="0055778F">
              <w:rPr>
                <w:rFonts w:cs="Segoe UI"/>
                <w:szCs w:val="20"/>
                <w:lang w:val="en-US"/>
              </w:rPr>
              <w:t>The Ministry of Health in collaboration with partners continue</w:t>
            </w:r>
            <w:r w:rsidR="00663229">
              <w:rPr>
                <w:rFonts w:cs="Segoe UI"/>
                <w:szCs w:val="20"/>
                <w:lang w:val="en-US"/>
              </w:rPr>
              <w:t>s</w:t>
            </w:r>
            <w:r w:rsidRPr="0055778F">
              <w:rPr>
                <w:rFonts w:cs="Segoe UI"/>
                <w:szCs w:val="20"/>
                <w:lang w:val="en-US"/>
              </w:rPr>
              <w:t xml:space="preserve"> to strengthen the referral system’s that encourage adolescents and lactating mothers to seek better services at different Health facilities in different Counties across Kenya. </w:t>
            </w:r>
          </w:p>
          <w:tbl>
            <w:tblPr>
              <w:tblW w:w="981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596"/>
              <w:gridCol w:w="2828"/>
              <w:gridCol w:w="6379"/>
              <w:gridCol w:w="8"/>
            </w:tblGrid>
            <w:tr w:rsidR="005555A9" w:rsidRPr="00CA4A4A" w14:paraId="5837423E" w14:textId="77777777" w:rsidTr="007058C1">
              <w:trPr>
                <w:trHeight w:val="600"/>
              </w:trPr>
              <w:tc>
                <w:tcPr>
                  <w:tcW w:w="596" w:type="dxa"/>
                  <w:shd w:val="clear" w:color="auto" w:fill="FFF9EF"/>
                  <w:noWrap/>
                  <w:vAlign w:val="center"/>
                  <w:hideMark/>
                </w:tcPr>
                <w:p w14:paraId="5D89D610" w14:textId="77777777" w:rsidR="005555A9" w:rsidRPr="00CA4A4A" w:rsidRDefault="005555A9" w:rsidP="00F60416">
                  <w:pPr>
                    <w:framePr w:hSpace="180" w:wrap="around" w:vAnchor="text" w:hAnchor="margin" w:x="-460" w:y="387"/>
                    <w:spacing w:after="0" w:line="240" w:lineRule="auto"/>
                    <w:rPr>
                      <w:rFonts w:eastAsia="Times New Roman" w:cs="Segoe UI"/>
                      <w:b/>
                      <w:color w:val="000000"/>
                      <w:szCs w:val="20"/>
                      <w:lang w:val="en-US" w:eastAsia="id-ID"/>
                    </w:rPr>
                  </w:pPr>
                  <w:r w:rsidRPr="00CA4A4A">
                    <w:rPr>
                      <w:rFonts w:eastAsia="Times New Roman" w:cs="Segoe UI"/>
                      <w:b/>
                      <w:color w:val="000000"/>
                      <w:szCs w:val="20"/>
                      <w:lang w:val="en-US" w:eastAsia="id-ID"/>
                    </w:rPr>
                    <w:t>No</w:t>
                  </w:r>
                </w:p>
              </w:tc>
              <w:tc>
                <w:tcPr>
                  <w:tcW w:w="2828" w:type="dxa"/>
                  <w:shd w:val="clear" w:color="auto" w:fill="FFF9EF"/>
                  <w:noWrap/>
                  <w:vAlign w:val="center"/>
                  <w:hideMark/>
                </w:tcPr>
                <w:p w14:paraId="0BE61628" w14:textId="77777777" w:rsidR="005555A9" w:rsidRPr="00CA4A4A" w:rsidRDefault="005555A9" w:rsidP="00F60416">
                  <w:pPr>
                    <w:framePr w:hSpace="180" w:wrap="around" w:vAnchor="text" w:hAnchor="margin" w:x="-460" w:y="387"/>
                    <w:spacing w:after="0" w:line="240" w:lineRule="auto"/>
                    <w:jc w:val="both"/>
                    <w:rPr>
                      <w:rFonts w:eastAsia="Times New Roman" w:cs="Segoe UI"/>
                      <w:b/>
                      <w:color w:val="000000"/>
                      <w:szCs w:val="20"/>
                      <w:lang w:eastAsia="id-ID"/>
                    </w:rPr>
                  </w:pPr>
                  <w:r w:rsidRPr="00CA4A4A">
                    <w:rPr>
                      <w:rFonts w:eastAsia="Times New Roman" w:cs="Segoe UI"/>
                      <w:b/>
                      <w:color w:val="000000"/>
                      <w:szCs w:val="20"/>
                      <w:lang w:eastAsia="id-ID"/>
                    </w:rPr>
                    <w:t>Partners</w:t>
                  </w:r>
                </w:p>
              </w:tc>
              <w:tc>
                <w:tcPr>
                  <w:tcW w:w="6387" w:type="dxa"/>
                  <w:gridSpan w:val="2"/>
                  <w:shd w:val="clear" w:color="auto" w:fill="FFF9EF"/>
                  <w:noWrap/>
                  <w:vAlign w:val="center"/>
                  <w:hideMark/>
                </w:tcPr>
                <w:p w14:paraId="14ECB70E" w14:textId="77777777" w:rsidR="005555A9" w:rsidRPr="00CA4A4A" w:rsidRDefault="005555A9" w:rsidP="00F60416">
                  <w:pPr>
                    <w:framePr w:hSpace="180" w:wrap="around" w:vAnchor="text" w:hAnchor="margin" w:x="-460" w:y="387"/>
                    <w:spacing w:after="0" w:line="240" w:lineRule="auto"/>
                    <w:jc w:val="both"/>
                    <w:rPr>
                      <w:rFonts w:eastAsia="Times New Roman" w:cs="Segoe UI"/>
                      <w:b/>
                      <w:color w:val="000000"/>
                      <w:szCs w:val="20"/>
                      <w:lang w:eastAsia="id-ID"/>
                    </w:rPr>
                  </w:pPr>
                  <w:r w:rsidRPr="00CA4A4A">
                    <w:rPr>
                      <w:rFonts w:eastAsia="Times New Roman" w:cs="Segoe UI"/>
                      <w:b/>
                      <w:color w:val="000000"/>
                      <w:szCs w:val="20"/>
                      <w:lang w:eastAsia="id-ID"/>
                    </w:rPr>
                    <w:t>Activities Contribut</w:t>
                  </w:r>
                  <w:r w:rsidRPr="00CA4A4A">
                    <w:rPr>
                      <w:rFonts w:eastAsia="Times New Roman" w:cs="Segoe UI"/>
                      <w:b/>
                      <w:color w:val="000000"/>
                      <w:szCs w:val="20"/>
                      <w:lang w:val="en-US" w:eastAsia="id-ID"/>
                    </w:rPr>
                    <w:t xml:space="preserve">ing </w:t>
                  </w:r>
                  <w:r w:rsidRPr="00CA4A4A">
                    <w:rPr>
                      <w:rFonts w:eastAsia="Times New Roman" w:cs="Segoe UI"/>
                      <w:b/>
                      <w:color w:val="000000"/>
                      <w:szCs w:val="20"/>
                      <w:lang w:eastAsia="id-ID"/>
                    </w:rPr>
                    <w:t>to the indicators</w:t>
                  </w:r>
                </w:p>
              </w:tc>
            </w:tr>
            <w:tr w:rsidR="00F43D32" w:rsidRPr="00CA4A4A" w14:paraId="14037C2B" w14:textId="77777777" w:rsidTr="007058C1">
              <w:trPr>
                <w:gridAfter w:val="1"/>
                <w:wAfter w:w="8" w:type="dxa"/>
                <w:trHeight w:val="600"/>
              </w:trPr>
              <w:tc>
                <w:tcPr>
                  <w:tcW w:w="596" w:type="dxa"/>
                  <w:shd w:val="clear" w:color="auto" w:fill="FFF9EF"/>
                  <w:noWrap/>
                  <w:vAlign w:val="center"/>
                </w:tcPr>
                <w:p w14:paraId="00C60F5C" w14:textId="5093EE5B" w:rsidR="00F43D32" w:rsidRPr="00CA4A4A" w:rsidRDefault="00F43D32" w:rsidP="00F60416">
                  <w:pPr>
                    <w:framePr w:hSpace="180" w:wrap="around" w:vAnchor="text" w:hAnchor="margin" w:x="-460" w:y="387"/>
                    <w:numPr>
                      <w:ilvl w:val="0"/>
                      <w:numId w:val="28"/>
                    </w:numPr>
                    <w:spacing w:after="0" w:line="240" w:lineRule="auto"/>
                    <w:rPr>
                      <w:rFonts w:eastAsia="Times New Roman" w:cs="Segoe UI"/>
                      <w:b/>
                      <w:color w:val="000000"/>
                      <w:szCs w:val="20"/>
                      <w:lang w:val="en-US" w:eastAsia="id-ID"/>
                    </w:rPr>
                  </w:pPr>
                </w:p>
              </w:tc>
              <w:tc>
                <w:tcPr>
                  <w:tcW w:w="2828" w:type="dxa"/>
                  <w:shd w:val="clear" w:color="auto" w:fill="FFF9EF"/>
                  <w:noWrap/>
                  <w:vAlign w:val="center"/>
                </w:tcPr>
                <w:p w14:paraId="4947DDEA" w14:textId="3F74A20D" w:rsidR="00F43D32" w:rsidRPr="00CA4A4A" w:rsidRDefault="00F43D32" w:rsidP="00F60416">
                  <w:pPr>
                    <w:framePr w:hSpace="180" w:wrap="around" w:vAnchor="text" w:hAnchor="margin" w:x="-460" w:y="387"/>
                    <w:spacing w:after="0" w:line="240" w:lineRule="auto"/>
                    <w:rPr>
                      <w:rFonts w:cs="Segoe UI"/>
                      <w:szCs w:val="20"/>
                      <w:lang w:val="en-US"/>
                    </w:rPr>
                  </w:pPr>
                  <w:r w:rsidRPr="00CA4A4A">
                    <w:rPr>
                      <w:rFonts w:cs="Segoe UI"/>
                      <w:szCs w:val="20"/>
                    </w:rPr>
                    <w:t>Nyarami Medical  Clinic &amp; Vct centre</w:t>
                  </w:r>
                </w:p>
              </w:tc>
              <w:tc>
                <w:tcPr>
                  <w:tcW w:w="6379" w:type="dxa"/>
                  <w:shd w:val="clear" w:color="auto" w:fill="FFF9EF"/>
                  <w:noWrap/>
                  <w:vAlign w:val="center"/>
                </w:tcPr>
                <w:p w14:paraId="65193B44" w14:textId="42C23AF4" w:rsidR="00F43D32" w:rsidRPr="00CA4A4A" w:rsidRDefault="00F43D32" w:rsidP="00F60416">
                  <w:pPr>
                    <w:framePr w:hSpace="180" w:wrap="around" w:vAnchor="text" w:hAnchor="margin" w:x="-460" w:y="387"/>
                    <w:spacing w:after="0" w:line="240" w:lineRule="auto"/>
                    <w:rPr>
                      <w:rFonts w:cs="Segoe UI"/>
                      <w:szCs w:val="20"/>
                      <w:lang w:val="en-US"/>
                    </w:rPr>
                  </w:pPr>
                  <w:r w:rsidRPr="00CA4A4A">
                    <w:rPr>
                      <w:rFonts w:cs="Segoe UI"/>
                      <w:szCs w:val="20"/>
                      <w:lang w:val="en-US"/>
                    </w:rPr>
                    <w:t xml:space="preserve">Through the </w:t>
                  </w:r>
                  <w:r w:rsidR="0089562C">
                    <w:rPr>
                      <w:rFonts w:cs="Segoe UI"/>
                      <w:szCs w:val="20"/>
                    </w:rPr>
                    <w:t>exist</w:t>
                  </w:r>
                  <w:r w:rsidRPr="00CA4A4A">
                    <w:rPr>
                      <w:rFonts w:cs="Segoe UI"/>
                      <w:szCs w:val="20"/>
                    </w:rPr>
                    <w:t xml:space="preserve">ing Community Demand Creators </w:t>
                  </w:r>
                  <w:r w:rsidRPr="00CA4A4A">
                    <w:rPr>
                      <w:rFonts w:cs="Segoe UI"/>
                      <w:szCs w:val="20"/>
                      <w:lang w:val="en-US"/>
                    </w:rPr>
                    <w:t xml:space="preserve">referred </w:t>
                  </w:r>
                  <w:r w:rsidRPr="00CA4A4A">
                    <w:rPr>
                      <w:rFonts w:cs="Segoe UI"/>
                      <w:szCs w:val="20"/>
                    </w:rPr>
                    <w:t>pregnant and lactating adolescents to health facilities for both modern contraceptives and Antenatal services</w:t>
                  </w:r>
                </w:p>
              </w:tc>
            </w:tr>
            <w:tr w:rsidR="007058C1" w:rsidRPr="00CA4A4A" w14:paraId="43EEE818" w14:textId="77777777" w:rsidTr="007058C1">
              <w:trPr>
                <w:gridAfter w:val="1"/>
                <w:wAfter w:w="8" w:type="dxa"/>
                <w:trHeight w:val="600"/>
              </w:trPr>
              <w:tc>
                <w:tcPr>
                  <w:tcW w:w="596" w:type="dxa"/>
                  <w:shd w:val="clear" w:color="auto" w:fill="FFF9EF"/>
                  <w:noWrap/>
                  <w:vAlign w:val="center"/>
                </w:tcPr>
                <w:p w14:paraId="64BF36A4" w14:textId="562BFE23" w:rsidR="00F43D32" w:rsidRPr="00CA4A4A" w:rsidRDefault="00F43D32" w:rsidP="00F60416">
                  <w:pPr>
                    <w:framePr w:hSpace="180" w:wrap="around" w:vAnchor="text" w:hAnchor="margin" w:x="-460" w:y="387"/>
                    <w:numPr>
                      <w:ilvl w:val="0"/>
                      <w:numId w:val="28"/>
                    </w:numPr>
                    <w:spacing w:after="0" w:line="240" w:lineRule="auto"/>
                    <w:rPr>
                      <w:rFonts w:eastAsia="Times New Roman" w:cs="Segoe UI"/>
                      <w:b/>
                      <w:color w:val="000000"/>
                      <w:szCs w:val="20"/>
                      <w:lang w:val="en-US" w:eastAsia="id-ID"/>
                    </w:rPr>
                  </w:pPr>
                </w:p>
              </w:tc>
              <w:tc>
                <w:tcPr>
                  <w:tcW w:w="2828" w:type="dxa"/>
                  <w:shd w:val="clear" w:color="auto" w:fill="FFF9EF"/>
                  <w:noWrap/>
                  <w:vAlign w:val="center"/>
                </w:tcPr>
                <w:p w14:paraId="16A01430" w14:textId="24033C85" w:rsidR="00F43D32" w:rsidRPr="00CA4A4A" w:rsidRDefault="00F43D32" w:rsidP="00F60416">
                  <w:pPr>
                    <w:framePr w:hSpace="180" w:wrap="around" w:vAnchor="text" w:hAnchor="margin" w:x="-460" w:y="387"/>
                    <w:spacing w:after="0" w:line="240" w:lineRule="auto"/>
                    <w:rPr>
                      <w:rFonts w:cs="Segoe UI"/>
                      <w:szCs w:val="20"/>
                      <w:lang w:val="en-US"/>
                    </w:rPr>
                  </w:pPr>
                  <w:r w:rsidRPr="00CA4A4A">
                    <w:rPr>
                      <w:rFonts w:cs="Segoe UI"/>
                      <w:szCs w:val="20"/>
                      <w:lang w:val="en-US"/>
                    </w:rPr>
                    <w:t>Kenya Red cross Society</w:t>
                  </w:r>
                </w:p>
              </w:tc>
              <w:tc>
                <w:tcPr>
                  <w:tcW w:w="6379" w:type="dxa"/>
                  <w:shd w:val="clear" w:color="auto" w:fill="FFF9EF"/>
                  <w:noWrap/>
                  <w:vAlign w:val="center"/>
                </w:tcPr>
                <w:p w14:paraId="16332A6A" w14:textId="2B3573CA" w:rsidR="00F43D32" w:rsidRPr="00CA4A4A" w:rsidRDefault="00F43D32" w:rsidP="00F60416">
                  <w:pPr>
                    <w:framePr w:hSpace="180" w:wrap="around" w:vAnchor="text" w:hAnchor="margin" w:x="-460" w:y="387"/>
                    <w:spacing w:after="0" w:line="240" w:lineRule="auto"/>
                    <w:rPr>
                      <w:rFonts w:cs="Segoe UI"/>
                      <w:szCs w:val="20"/>
                      <w:lang w:val="en-US"/>
                    </w:rPr>
                  </w:pPr>
                  <w:r w:rsidRPr="00CA4A4A">
                    <w:rPr>
                      <w:rFonts w:cs="Segoe UI"/>
                      <w:szCs w:val="20"/>
                      <w:lang w:val="en-US"/>
                    </w:rPr>
                    <w:t>Referred pregnant and lactating adolescent mothers to the government hospitals for clinics where they would be given safe place to receive services.</w:t>
                  </w:r>
                </w:p>
              </w:tc>
            </w:tr>
            <w:tr w:rsidR="00F43D32" w:rsidRPr="00CA4A4A" w14:paraId="476B84D4" w14:textId="77777777" w:rsidTr="007058C1">
              <w:trPr>
                <w:gridAfter w:val="1"/>
                <w:wAfter w:w="8" w:type="dxa"/>
                <w:trHeight w:val="600"/>
              </w:trPr>
              <w:tc>
                <w:tcPr>
                  <w:tcW w:w="596" w:type="dxa"/>
                  <w:shd w:val="clear" w:color="auto" w:fill="FFF9EF"/>
                  <w:noWrap/>
                  <w:vAlign w:val="center"/>
                </w:tcPr>
                <w:p w14:paraId="3D74002F" w14:textId="70C15FD3" w:rsidR="00F43D32" w:rsidRPr="00CA4A4A" w:rsidRDefault="00F43D32" w:rsidP="00F60416">
                  <w:pPr>
                    <w:framePr w:hSpace="180" w:wrap="around" w:vAnchor="text" w:hAnchor="margin" w:x="-460" w:y="387"/>
                    <w:numPr>
                      <w:ilvl w:val="0"/>
                      <w:numId w:val="28"/>
                    </w:numPr>
                    <w:spacing w:after="0" w:line="240" w:lineRule="auto"/>
                    <w:rPr>
                      <w:rFonts w:eastAsia="Times New Roman" w:cs="Segoe UI"/>
                      <w:b/>
                      <w:color w:val="000000"/>
                      <w:szCs w:val="20"/>
                      <w:lang w:val="en-US" w:eastAsia="id-ID"/>
                    </w:rPr>
                  </w:pPr>
                </w:p>
              </w:tc>
              <w:tc>
                <w:tcPr>
                  <w:tcW w:w="2828" w:type="dxa"/>
                  <w:shd w:val="clear" w:color="auto" w:fill="FFF9EF"/>
                  <w:noWrap/>
                  <w:vAlign w:val="center"/>
                </w:tcPr>
                <w:p w14:paraId="2637D70E" w14:textId="0C4CB784" w:rsidR="00F43D32" w:rsidRPr="00CA4A4A" w:rsidRDefault="00F43D32" w:rsidP="00F60416">
                  <w:pPr>
                    <w:framePr w:hSpace="180" w:wrap="around" w:vAnchor="text" w:hAnchor="margin" w:x="-460" w:y="387"/>
                    <w:spacing w:after="0" w:line="240" w:lineRule="auto"/>
                    <w:rPr>
                      <w:rFonts w:cs="Segoe UI"/>
                      <w:szCs w:val="20"/>
                      <w:lang w:val="en-US"/>
                    </w:rPr>
                  </w:pPr>
                  <w:r w:rsidRPr="00CA4A4A">
                    <w:rPr>
                      <w:rFonts w:cs="Segoe UI"/>
                      <w:szCs w:val="20"/>
                      <w:lang w:val="en-US"/>
                    </w:rPr>
                    <w:t>AMPATH (USAID DUMISHA AFYA)</w:t>
                  </w:r>
                </w:p>
              </w:tc>
              <w:tc>
                <w:tcPr>
                  <w:tcW w:w="6379" w:type="dxa"/>
                  <w:shd w:val="clear" w:color="auto" w:fill="FFF9EF"/>
                  <w:noWrap/>
                  <w:vAlign w:val="center"/>
                </w:tcPr>
                <w:p w14:paraId="4741EE9B" w14:textId="762908C9" w:rsidR="00F43D32" w:rsidRPr="00CA4A4A" w:rsidRDefault="00F43D32" w:rsidP="00F60416">
                  <w:pPr>
                    <w:framePr w:hSpace="180" w:wrap="around" w:vAnchor="text" w:hAnchor="margin" w:x="-460" w:y="387"/>
                    <w:spacing w:after="0" w:line="240" w:lineRule="auto"/>
                    <w:rPr>
                      <w:rFonts w:cs="Segoe UI"/>
                      <w:szCs w:val="20"/>
                      <w:lang w:val="en-US"/>
                    </w:rPr>
                  </w:pPr>
                  <w:r w:rsidRPr="00CA4A4A">
                    <w:rPr>
                      <w:rFonts w:cs="Segoe UI"/>
                      <w:szCs w:val="20"/>
                      <w:lang w:val="en-US"/>
                    </w:rPr>
                    <w:t>Identified and linked pregnant mothers to health facilities for ANC and PMTCT</w:t>
                  </w:r>
                </w:p>
              </w:tc>
            </w:tr>
            <w:tr w:rsidR="00F43D32" w:rsidRPr="00CA4A4A" w14:paraId="2ED0F2F7" w14:textId="77777777" w:rsidTr="007058C1">
              <w:trPr>
                <w:gridAfter w:val="1"/>
                <w:wAfter w:w="8" w:type="dxa"/>
                <w:trHeight w:val="600"/>
              </w:trPr>
              <w:tc>
                <w:tcPr>
                  <w:tcW w:w="596" w:type="dxa"/>
                  <w:shd w:val="clear" w:color="auto" w:fill="FFF9EF"/>
                  <w:noWrap/>
                  <w:vAlign w:val="center"/>
                </w:tcPr>
                <w:p w14:paraId="5777498B" w14:textId="45861D0F" w:rsidR="00F43D32" w:rsidRPr="00CA4A4A" w:rsidRDefault="00F43D32" w:rsidP="00F60416">
                  <w:pPr>
                    <w:framePr w:hSpace="180" w:wrap="around" w:vAnchor="text" w:hAnchor="margin" w:x="-460" w:y="387"/>
                    <w:numPr>
                      <w:ilvl w:val="0"/>
                      <w:numId w:val="28"/>
                    </w:numPr>
                    <w:spacing w:after="0" w:line="240" w:lineRule="auto"/>
                    <w:rPr>
                      <w:rFonts w:eastAsia="Times New Roman" w:cs="Segoe UI"/>
                      <w:b/>
                      <w:color w:val="000000"/>
                      <w:szCs w:val="20"/>
                      <w:lang w:val="en-US" w:eastAsia="id-ID"/>
                    </w:rPr>
                  </w:pPr>
                </w:p>
              </w:tc>
              <w:tc>
                <w:tcPr>
                  <w:tcW w:w="2828" w:type="dxa"/>
                  <w:shd w:val="clear" w:color="auto" w:fill="FFF9EF"/>
                  <w:noWrap/>
                  <w:vAlign w:val="center"/>
                </w:tcPr>
                <w:p w14:paraId="164D3D3B" w14:textId="44C9C6BA" w:rsidR="00F43D32" w:rsidRPr="00CA4A4A" w:rsidRDefault="00F43D32" w:rsidP="00F60416">
                  <w:pPr>
                    <w:framePr w:hSpace="180" w:wrap="around" w:vAnchor="text" w:hAnchor="margin" w:x="-460" w:y="387"/>
                    <w:spacing w:after="0" w:line="240" w:lineRule="auto"/>
                    <w:rPr>
                      <w:rFonts w:cs="Segoe UI"/>
                      <w:szCs w:val="20"/>
                      <w:lang w:val="en-US"/>
                    </w:rPr>
                  </w:pPr>
                  <w:r w:rsidRPr="00CA4A4A">
                    <w:rPr>
                      <w:rFonts w:cs="Segoe UI"/>
                      <w:szCs w:val="20"/>
                      <w:lang w:val="en-US"/>
                    </w:rPr>
                    <w:t>S</w:t>
                  </w:r>
                  <w:r w:rsidR="00584387">
                    <w:rPr>
                      <w:rFonts w:cs="Segoe UI"/>
                      <w:szCs w:val="20"/>
                      <w:lang w:val="en-US"/>
                    </w:rPr>
                    <w:t>E</w:t>
                  </w:r>
                  <w:r w:rsidRPr="00CA4A4A">
                    <w:rPr>
                      <w:rFonts w:cs="Segoe UI"/>
                      <w:szCs w:val="20"/>
                      <w:lang w:val="en-US"/>
                    </w:rPr>
                    <w:t>RENE HAVEN</w:t>
                  </w:r>
                </w:p>
              </w:tc>
              <w:tc>
                <w:tcPr>
                  <w:tcW w:w="6379" w:type="dxa"/>
                  <w:shd w:val="clear" w:color="auto" w:fill="FFF9EF"/>
                  <w:noWrap/>
                </w:tcPr>
                <w:p w14:paraId="2C32AAD8" w14:textId="12359D4D" w:rsidR="00F43D32" w:rsidRPr="00CA4A4A" w:rsidRDefault="00F43D32" w:rsidP="00F60416">
                  <w:pPr>
                    <w:framePr w:hSpace="180" w:wrap="around" w:vAnchor="text" w:hAnchor="margin" w:x="-460" w:y="387"/>
                    <w:spacing w:after="0" w:line="240" w:lineRule="auto"/>
                    <w:rPr>
                      <w:rFonts w:cs="Segoe UI"/>
                      <w:szCs w:val="20"/>
                      <w:lang w:val="en-US"/>
                    </w:rPr>
                  </w:pPr>
                  <w:r w:rsidRPr="00CA4A4A">
                    <w:rPr>
                      <w:rFonts w:cs="Segoe UI"/>
                      <w:szCs w:val="20"/>
                      <w:lang w:val="en-US"/>
                    </w:rPr>
                    <w:t>Linked young mums to other organizations for services like health or legal matters.</w:t>
                  </w:r>
                </w:p>
              </w:tc>
            </w:tr>
            <w:tr w:rsidR="00F43D32" w:rsidRPr="00CA4A4A" w14:paraId="50203F50" w14:textId="77777777" w:rsidTr="007058C1">
              <w:trPr>
                <w:gridAfter w:val="1"/>
                <w:wAfter w:w="8" w:type="dxa"/>
                <w:trHeight w:val="600"/>
              </w:trPr>
              <w:tc>
                <w:tcPr>
                  <w:tcW w:w="596" w:type="dxa"/>
                  <w:shd w:val="clear" w:color="auto" w:fill="FFF9EF"/>
                  <w:noWrap/>
                  <w:vAlign w:val="center"/>
                </w:tcPr>
                <w:p w14:paraId="137705CF" w14:textId="77777777" w:rsidR="00F43D32" w:rsidRPr="00CA4A4A" w:rsidRDefault="00F43D32" w:rsidP="00F60416">
                  <w:pPr>
                    <w:framePr w:hSpace="180" w:wrap="around" w:vAnchor="text" w:hAnchor="margin" w:x="-460" w:y="387"/>
                    <w:numPr>
                      <w:ilvl w:val="0"/>
                      <w:numId w:val="28"/>
                    </w:numPr>
                    <w:spacing w:after="0" w:line="240" w:lineRule="auto"/>
                    <w:rPr>
                      <w:rFonts w:eastAsia="Times New Roman" w:cs="Segoe UI"/>
                      <w:b/>
                      <w:color w:val="000000"/>
                      <w:szCs w:val="20"/>
                      <w:lang w:val="en-US" w:eastAsia="id-ID"/>
                    </w:rPr>
                  </w:pPr>
                </w:p>
              </w:tc>
              <w:tc>
                <w:tcPr>
                  <w:tcW w:w="2828" w:type="dxa"/>
                  <w:shd w:val="clear" w:color="auto" w:fill="FFF9EF"/>
                  <w:noWrap/>
                  <w:vAlign w:val="center"/>
                </w:tcPr>
                <w:p w14:paraId="58268268" w14:textId="00FB6432" w:rsidR="00F43D32" w:rsidRPr="00CA4A4A" w:rsidRDefault="00F43D32" w:rsidP="00F60416">
                  <w:pPr>
                    <w:framePr w:hSpace="180" w:wrap="around" w:vAnchor="text" w:hAnchor="margin" w:x="-460" w:y="387"/>
                    <w:spacing w:after="0" w:line="240" w:lineRule="auto"/>
                    <w:rPr>
                      <w:rFonts w:cs="Segoe UI"/>
                      <w:szCs w:val="20"/>
                      <w:lang w:val="en-US"/>
                    </w:rPr>
                  </w:pPr>
                  <w:r w:rsidRPr="00CA4A4A">
                    <w:rPr>
                      <w:rFonts w:cs="Segoe UI"/>
                      <w:szCs w:val="20"/>
                    </w:rPr>
                    <w:t>Kenya Muslim Youth Development Organization</w:t>
                  </w:r>
                </w:p>
              </w:tc>
              <w:tc>
                <w:tcPr>
                  <w:tcW w:w="6379" w:type="dxa"/>
                  <w:shd w:val="clear" w:color="auto" w:fill="FFF9EF"/>
                  <w:noWrap/>
                </w:tcPr>
                <w:p w14:paraId="5865B010" w14:textId="10A17018" w:rsidR="00F43D32" w:rsidRPr="00CA4A4A" w:rsidRDefault="00F43D32" w:rsidP="00F60416">
                  <w:pPr>
                    <w:framePr w:hSpace="180" w:wrap="around" w:vAnchor="text" w:hAnchor="margin" w:x="-460" w:y="387"/>
                    <w:spacing w:after="0" w:line="240" w:lineRule="auto"/>
                    <w:rPr>
                      <w:rFonts w:cs="Segoe UI"/>
                      <w:szCs w:val="20"/>
                      <w:lang w:val="en-US"/>
                    </w:rPr>
                  </w:pPr>
                  <w:r w:rsidRPr="00CA4A4A">
                    <w:rPr>
                      <w:rFonts w:cs="Segoe UI"/>
                      <w:szCs w:val="20"/>
                      <w:lang w:val="en-US"/>
                    </w:rPr>
                    <w:t>S</w:t>
                  </w:r>
                  <w:r w:rsidRPr="00CA4A4A">
                    <w:rPr>
                      <w:rFonts w:cs="Segoe UI"/>
                      <w:szCs w:val="20"/>
                    </w:rPr>
                    <w:t>upported training of over 60 CHV and Community based distributor on RMNCAH and referral mechanism and equipped them to be able to identify, recruit and referral and follow up pregnant women to ensure the</w:t>
                  </w:r>
                  <w:r w:rsidR="00443FB7">
                    <w:rPr>
                      <w:rFonts w:cs="Segoe UI"/>
                      <w:szCs w:val="20"/>
                      <w:lang w:val="en-GB"/>
                    </w:rPr>
                    <w:t>y</w:t>
                  </w:r>
                  <w:r w:rsidRPr="00CA4A4A">
                    <w:rPr>
                      <w:rFonts w:cs="Segoe UI"/>
                      <w:szCs w:val="20"/>
                    </w:rPr>
                    <w:t xml:space="preserve"> deliver in a health facility, and get PPFP, lactating mother</w:t>
                  </w:r>
                  <w:r w:rsidR="00443FB7">
                    <w:rPr>
                      <w:rFonts w:cs="Segoe UI"/>
                      <w:szCs w:val="20"/>
                      <w:lang w:val="en-GB"/>
                    </w:rPr>
                    <w:t>s</w:t>
                  </w:r>
                  <w:r w:rsidRPr="00CA4A4A">
                    <w:rPr>
                      <w:rFonts w:cs="Segoe UI"/>
                      <w:szCs w:val="20"/>
                    </w:rPr>
                    <w:t xml:space="preserve"> to ensure their </w:t>
                  </w:r>
                  <w:r w:rsidR="00443FB7">
                    <w:rPr>
                      <w:rFonts w:cs="Segoe UI"/>
                      <w:szCs w:val="20"/>
                      <w:lang w:val="en-GB"/>
                    </w:rPr>
                    <w:t>children</w:t>
                  </w:r>
                  <w:r w:rsidR="00443FB7" w:rsidRPr="00CA4A4A">
                    <w:rPr>
                      <w:rFonts w:cs="Segoe UI"/>
                      <w:szCs w:val="20"/>
                    </w:rPr>
                    <w:t xml:space="preserve"> </w:t>
                  </w:r>
                  <w:r w:rsidRPr="00CA4A4A">
                    <w:rPr>
                      <w:rFonts w:cs="Segoe UI"/>
                      <w:szCs w:val="20"/>
                    </w:rPr>
                    <w:t xml:space="preserve">are fully immunized and mother get long-term FP method, and adolescent and young people after giving life skill education those </w:t>
                  </w:r>
                  <w:r w:rsidR="00E253F9" w:rsidRPr="00CA4A4A">
                    <w:rPr>
                      <w:rFonts w:cs="Segoe UI"/>
                      <w:szCs w:val="20"/>
                    </w:rPr>
                    <w:t>who</w:t>
                  </w:r>
                  <w:r w:rsidRPr="00CA4A4A">
                    <w:rPr>
                      <w:rFonts w:cs="Segoe UI"/>
                      <w:szCs w:val="20"/>
                    </w:rPr>
                    <w:t xml:space="preserve"> are sexually active being referred </w:t>
                  </w:r>
                  <w:r w:rsidR="00443FB7">
                    <w:rPr>
                      <w:rFonts w:cs="Segoe UI"/>
                      <w:szCs w:val="20"/>
                      <w:lang w:val="en-GB"/>
                    </w:rPr>
                    <w:t>for</w:t>
                  </w:r>
                  <w:r w:rsidR="00443FB7" w:rsidRPr="00CA4A4A">
                    <w:rPr>
                      <w:rFonts w:cs="Segoe UI"/>
                      <w:szCs w:val="20"/>
                    </w:rPr>
                    <w:t xml:space="preserve"> </w:t>
                  </w:r>
                  <w:r w:rsidRPr="00CA4A4A">
                    <w:rPr>
                      <w:rFonts w:cs="Segoe UI"/>
                      <w:szCs w:val="20"/>
                    </w:rPr>
                    <w:t xml:space="preserve">contraception services </w:t>
                  </w:r>
                </w:p>
              </w:tc>
            </w:tr>
            <w:tr w:rsidR="00F43D32" w:rsidRPr="00CA4A4A" w14:paraId="12122920" w14:textId="77777777" w:rsidTr="007058C1">
              <w:trPr>
                <w:gridAfter w:val="1"/>
                <w:wAfter w:w="8" w:type="dxa"/>
                <w:trHeight w:val="600"/>
              </w:trPr>
              <w:tc>
                <w:tcPr>
                  <w:tcW w:w="596" w:type="dxa"/>
                  <w:shd w:val="clear" w:color="auto" w:fill="FFF9EF"/>
                  <w:noWrap/>
                  <w:vAlign w:val="center"/>
                </w:tcPr>
                <w:p w14:paraId="5BF55EEE" w14:textId="77777777" w:rsidR="00F43D32" w:rsidRPr="00CA4A4A" w:rsidRDefault="00F43D32" w:rsidP="00F60416">
                  <w:pPr>
                    <w:framePr w:hSpace="180" w:wrap="around" w:vAnchor="text" w:hAnchor="margin" w:x="-460" w:y="387"/>
                    <w:numPr>
                      <w:ilvl w:val="0"/>
                      <w:numId w:val="28"/>
                    </w:numPr>
                    <w:spacing w:after="0" w:line="240" w:lineRule="auto"/>
                    <w:rPr>
                      <w:rFonts w:eastAsia="Times New Roman" w:cs="Segoe UI"/>
                      <w:b/>
                      <w:color w:val="000000"/>
                      <w:szCs w:val="20"/>
                      <w:lang w:val="en-US" w:eastAsia="id-ID"/>
                    </w:rPr>
                  </w:pPr>
                </w:p>
              </w:tc>
              <w:tc>
                <w:tcPr>
                  <w:tcW w:w="2828" w:type="dxa"/>
                  <w:shd w:val="clear" w:color="auto" w:fill="FFF9EF"/>
                  <w:noWrap/>
                  <w:vAlign w:val="center"/>
                </w:tcPr>
                <w:p w14:paraId="6F47C3D9" w14:textId="473F8617" w:rsidR="00F43D32" w:rsidRPr="00CA4A4A" w:rsidRDefault="00F43D32" w:rsidP="00F60416">
                  <w:pPr>
                    <w:framePr w:hSpace="180" w:wrap="around" w:vAnchor="text" w:hAnchor="margin" w:x="-460" w:y="387"/>
                    <w:spacing w:after="0" w:line="240" w:lineRule="auto"/>
                    <w:rPr>
                      <w:rFonts w:cs="Segoe UI"/>
                      <w:szCs w:val="20"/>
                      <w:lang w:val="en-US"/>
                    </w:rPr>
                  </w:pPr>
                  <w:r w:rsidRPr="00CA4A4A">
                    <w:rPr>
                      <w:rFonts w:cs="Segoe UI"/>
                      <w:szCs w:val="20"/>
                    </w:rPr>
                    <w:t>Kaiti Youth Network</w:t>
                  </w:r>
                </w:p>
              </w:tc>
              <w:tc>
                <w:tcPr>
                  <w:tcW w:w="6379" w:type="dxa"/>
                  <w:shd w:val="clear" w:color="auto" w:fill="FFF9EF"/>
                  <w:noWrap/>
                  <w:vAlign w:val="center"/>
                </w:tcPr>
                <w:p w14:paraId="2F31518C" w14:textId="6D44B73E" w:rsidR="00F43D32" w:rsidRPr="00CA4A4A" w:rsidRDefault="00F43D32" w:rsidP="00F60416">
                  <w:pPr>
                    <w:framePr w:hSpace="180" w:wrap="around" w:vAnchor="text" w:hAnchor="margin" w:x="-460" w:y="387"/>
                    <w:spacing w:after="0"/>
                    <w:rPr>
                      <w:rFonts w:cs="Segoe UI"/>
                      <w:szCs w:val="20"/>
                    </w:rPr>
                  </w:pPr>
                  <w:r w:rsidRPr="00CA4A4A">
                    <w:rPr>
                      <w:rFonts w:cs="Segoe UI"/>
                      <w:szCs w:val="20"/>
                    </w:rPr>
                    <w:t>Support</w:t>
                  </w:r>
                  <w:r w:rsidRPr="00CA4A4A">
                    <w:rPr>
                      <w:rFonts w:cs="Segoe UI"/>
                      <w:szCs w:val="20"/>
                      <w:lang w:val="en-US"/>
                    </w:rPr>
                    <w:t>ed</w:t>
                  </w:r>
                  <w:r w:rsidRPr="00CA4A4A">
                    <w:rPr>
                      <w:rFonts w:cs="Segoe UI"/>
                      <w:szCs w:val="20"/>
                    </w:rPr>
                    <w:t xml:space="preserve"> </w:t>
                  </w:r>
                  <w:r w:rsidRPr="00CA4A4A">
                    <w:rPr>
                      <w:rFonts w:cs="Segoe UI"/>
                      <w:szCs w:val="20"/>
                      <w:lang w:val="en-US"/>
                    </w:rPr>
                    <w:t xml:space="preserve">and </w:t>
                  </w:r>
                  <w:r w:rsidRPr="00CA4A4A">
                    <w:rPr>
                      <w:rFonts w:cs="Segoe UI"/>
                      <w:szCs w:val="20"/>
                    </w:rPr>
                    <w:t>refer</w:t>
                  </w:r>
                  <w:r w:rsidRPr="00CA4A4A">
                    <w:rPr>
                      <w:rFonts w:cs="Segoe UI"/>
                      <w:szCs w:val="20"/>
                      <w:lang w:val="en-US"/>
                    </w:rPr>
                    <w:t xml:space="preserve">red the youth and </w:t>
                  </w:r>
                  <w:r w:rsidRPr="00CA4A4A">
                    <w:rPr>
                      <w:rFonts w:cs="Segoe UI"/>
                      <w:szCs w:val="20"/>
                    </w:rPr>
                    <w:t>adolescents age 10-17 years for emergency care including SGBV services for the sexually abused adolescents.</w:t>
                  </w:r>
                </w:p>
              </w:tc>
            </w:tr>
            <w:tr w:rsidR="00F43D32" w:rsidRPr="00CA4A4A" w14:paraId="3BB22EB4" w14:textId="77777777" w:rsidTr="007058C1">
              <w:trPr>
                <w:gridAfter w:val="1"/>
                <w:wAfter w:w="8" w:type="dxa"/>
                <w:trHeight w:val="600"/>
              </w:trPr>
              <w:tc>
                <w:tcPr>
                  <w:tcW w:w="596" w:type="dxa"/>
                  <w:shd w:val="clear" w:color="auto" w:fill="FFF9EF"/>
                  <w:noWrap/>
                  <w:vAlign w:val="center"/>
                </w:tcPr>
                <w:p w14:paraId="1B871392" w14:textId="77777777" w:rsidR="00F43D32" w:rsidRPr="00CA4A4A" w:rsidRDefault="00F43D32" w:rsidP="00F60416">
                  <w:pPr>
                    <w:framePr w:hSpace="180" w:wrap="around" w:vAnchor="text" w:hAnchor="margin" w:x="-460" w:y="387"/>
                    <w:numPr>
                      <w:ilvl w:val="0"/>
                      <w:numId w:val="28"/>
                    </w:numPr>
                    <w:spacing w:after="0" w:line="240" w:lineRule="auto"/>
                    <w:rPr>
                      <w:rFonts w:eastAsia="Times New Roman" w:cs="Segoe UI"/>
                      <w:b/>
                      <w:color w:val="000000"/>
                      <w:szCs w:val="20"/>
                      <w:lang w:val="en-US" w:eastAsia="id-ID"/>
                    </w:rPr>
                  </w:pPr>
                </w:p>
              </w:tc>
              <w:tc>
                <w:tcPr>
                  <w:tcW w:w="2828" w:type="dxa"/>
                  <w:shd w:val="clear" w:color="auto" w:fill="FFF9EF"/>
                  <w:noWrap/>
                  <w:vAlign w:val="center"/>
                </w:tcPr>
                <w:p w14:paraId="28067ED0" w14:textId="6B07F579" w:rsidR="00F43D32" w:rsidRPr="00CA4A4A" w:rsidRDefault="00F43D32" w:rsidP="00F60416">
                  <w:pPr>
                    <w:framePr w:hSpace="180" w:wrap="around" w:vAnchor="text" w:hAnchor="margin" w:x="-460" w:y="387"/>
                    <w:spacing w:after="0" w:line="240" w:lineRule="auto"/>
                    <w:rPr>
                      <w:rFonts w:cs="Segoe UI"/>
                      <w:szCs w:val="20"/>
                      <w:lang w:val="en-US"/>
                    </w:rPr>
                  </w:pPr>
                  <w:r w:rsidRPr="00CA4A4A">
                    <w:rPr>
                      <w:rFonts w:cs="Segoe UI"/>
                      <w:szCs w:val="20"/>
                      <w:lang w:val="en-US"/>
                    </w:rPr>
                    <w:t>OPAHA CBO Wajir</w:t>
                  </w:r>
                </w:p>
              </w:tc>
              <w:tc>
                <w:tcPr>
                  <w:tcW w:w="6379" w:type="dxa"/>
                  <w:shd w:val="clear" w:color="auto" w:fill="FFF9EF"/>
                  <w:noWrap/>
                  <w:vAlign w:val="center"/>
                </w:tcPr>
                <w:p w14:paraId="1C3BC2F0" w14:textId="185AB5B9" w:rsidR="00F43D32" w:rsidRPr="00CA4A4A" w:rsidRDefault="00F43D32" w:rsidP="00F60416">
                  <w:pPr>
                    <w:framePr w:hSpace="180" w:wrap="around" w:vAnchor="text" w:hAnchor="margin" w:x="-460" w:y="387"/>
                    <w:spacing w:after="0" w:line="240" w:lineRule="auto"/>
                    <w:rPr>
                      <w:rFonts w:cs="Segoe UI"/>
                      <w:szCs w:val="20"/>
                      <w:lang w:val="en-US"/>
                    </w:rPr>
                  </w:pPr>
                  <w:r w:rsidRPr="00CA4A4A">
                    <w:rPr>
                      <w:rFonts w:cs="Segoe UI"/>
                      <w:szCs w:val="20"/>
                      <w:lang w:val="en-US"/>
                    </w:rPr>
                    <w:t xml:space="preserve">Mentored mothers who support the organization to </w:t>
                  </w:r>
                  <w:r w:rsidR="00CA4A4A" w:rsidRPr="00CA4A4A">
                    <w:rPr>
                      <w:rFonts w:cs="Segoe UI"/>
                      <w:szCs w:val="20"/>
                      <w:lang w:val="en-US"/>
                    </w:rPr>
                    <w:t>refer pregnant</w:t>
                  </w:r>
                  <w:r w:rsidRPr="00CA4A4A">
                    <w:rPr>
                      <w:rFonts w:cs="Segoe UI"/>
                      <w:szCs w:val="20"/>
                      <w:lang w:val="en-US"/>
                    </w:rPr>
                    <w:t xml:space="preserve"> lactating adolescent mothers.</w:t>
                  </w:r>
                </w:p>
              </w:tc>
            </w:tr>
            <w:tr w:rsidR="00F43D32" w:rsidRPr="00CA4A4A" w14:paraId="608FE84E" w14:textId="77777777" w:rsidTr="007058C1">
              <w:trPr>
                <w:gridAfter w:val="1"/>
                <w:wAfter w:w="8" w:type="dxa"/>
                <w:trHeight w:val="600"/>
              </w:trPr>
              <w:tc>
                <w:tcPr>
                  <w:tcW w:w="596" w:type="dxa"/>
                  <w:shd w:val="clear" w:color="auto" w:fill="FFF9EF"/>
                  <w:noWrap/>
                  <w:vAlign w:val="center"/>
                </w:tcPr>
                <w:p w14:paraId="6B896BAC" w14:textId="77777777" w:rsidR="00F43D32" w:rsidRPr="00CA4A4A" w:rsidRDefault="00F43D32" w:rsidP="00F60416">
                  <w:pPr>
                    <w:framePr w:hSpace="180" w:wrap="around" w:vAnchor="text" w:hAnchor="margin" w:x="-460" w:y="387"/>
                    <w:numPr>
                      <w:ilvl w:val="0"/>
                      <w:numId w:val="28"/>
                    </w:numPr>
                    <w:spacing w:after="0" w:line="240" w:lineRule="auto"/>
                    <w:rPr>
                      <w:rFonts w:eastAsia="Times New Roman" w:cs="Segoe UI"/>
                      <w:b/>
                      <w:color w:val="000000"/>
                      <w:szCs w:val="20"/>
                      <w:lang w:val="en-US" w:eastAsia="id-ID"/>
                    </w:rPr>
                  </w:pPr>
                </w:p>
              </w:tc>
              <w:tc>
                <w:tcPr>
                  <w:tcW w:w="2828" w:type="dxa"/>
                  <w:shd w:val="clear" w:color="auto" w:fill="FFF9EF"/>
                  <w:noWrap/>
                  <w:vAlign w:val="center"/>
                </w:tcPr>
                <w:p w14:paraId="11F4A2B1" w14:textId="2B611573" w:rsidR="00F43D32" w:rsidRPr="00CA4A4A" w:rsidRDefault="00F43D32" w:rsidP="00F60416">
                  <w:pPr>
                    <w:framePr w:hSpace="180" w:wrap="around" w:vAnchor="text" w:hAnchor="margin" w:x="-460" w:y="387"/>
                    <w:spacing w:after="0" w:line="240" w:lineRule="auto"/>
                    <w:rPr>
                      <w:rFonts w:cs="Segoe UI"/>
                      <w:szCs w:val="20"/>
                      <w:lang w:val="en-US"/>
                    </w:rPr>
                  </w:pPr>
                  <w:r w:rsidRPr="00CA4A4A">
                    <w:rPr>
                      <w:rFonts w:cs="Segoe UI"/>
                      <w:szCs w:val="20"/>
                      <w:lang w:val="en-US"/>
                    </w:rPr>
                    <w:t>Girl concern organization</w:t>
                  </w:r>
                </w:p>
              </w:tc>
              <w:tc>
                <w:tcPr>
                  <w:tcW w:w="6379" w:type="dxa"/>
                  <w:shd w:val="clear" w:color="auto" w:fill="FFF9EF"/>
                  <w:noWrap/>
                  <w:vAlign w:val="center"/>
                </w:tcPr>
                <w:p w14:paraId="711227DB" w14:textId="7848DA83" w:rsidR="00F43D32" w:rsidRPr="00CA4A4A" w:rsidRDefault="00F43D32" w:rsidP="00F60416">
                  <w:pPr>
                    <w:framePr w:hSpace="180" w:wrap="around" w:vAnchor="text" w:hAnchor="margin" w:x="-460" w:y="387"/>
                    <w:spacing w:after="0" w:line="240" w:lineRule="auto"/>
                    <w:rPr>
                      <w:rFonts w:cs="Segoe UI"/>
                      <w:szCs w:val="20"/>
                      <w:lang w:val="en-US"/>
                    </w:rPr>
                  </w:pPr>
                  <w:r w:rsidRPr="00CA4A4A">
                    <w:rPr>
                      <w:rFonts w:cs="Segoe UI"/>
                      <w:szCs w:val="20"/>
                      <w:lang w:val="en-US"/>
                    </w:rPr>
                    <w:t>Trained young women and adolescent girls on the importance of attending pre-natal clinics and post-natal clinics in Garissa</w:t>
                  </w:r>
                </w:p>
              </w:tc>
            </w:tr>
            <w:tr w:rsidR="00F43D32" w:rsidRPr="00CA4A4A" w14:paraId="0C8C94B0" w14:textId="77777777" w:rsidTr="007058C1">
              <w:trPr>
                <w:gridAfter w:val="1"/>
                <w:wAfter w:w="8" w:type="dxa"/>
                <w:trHeight w:val="600"/>
              </w:trPr>
              <w:tc>
                <w:tcPr>
                  <w:tcW w:w="596" w:type="dxa"/>
                  <w:shd w:val="clear" w:color="auto" w:fill="FFF9EF"/>
                  <w:noWrap/>
                  <w:vAlign w:val="center"/>
                </w:tcPr>
                <w:p w14:paraId="5572F16E" w14:textId="77777777" w:rsidR="00F43D32" w:rsidRPr="00CA4A4A" w:rsidRDefault="00F43D32" w:rsidP="00F60416">
                  <w:pPr>
                    <w:framePr w:hSpace="180" w:wrap="around" w:vAnchor="text" w:hAnchor="margin" w:x="-460" w:y="387"/>
                    <w:numPr>
                      <w:ilvl w:val="0"/>
                      <w:numId w:val="28"/>
                    </w:numPr>
                    <w:spacing w:after="0" w:line="240" w:lineRule="auto"/>
                    <w:rPr>
                      <w:rFonts w:eastAsia="Times New Roman" w:cs="Segoe UI"/>
                      <w:b/>
                      <w:color w:val="000000"/>
                      <w:szCs w:val="20"/>
                      <w:lang w:val="en-US" w:eastAsia="id-ID"/>
                    </w:rPr>
                  </w:pPr>
                </w:p>
              </w:tc>
              <w:tc>
                <w:tcPr>
                  <w:tcW w:w="2828" w:type="dxa"/>
                  <w:shd w:val="clear" w:color="auto" w:fill="FFF9EF"/>
                  <w:noWrap/>
                  <w:vAlign w:val="center"/>
                </w:tcPr>
                <w:p w14:paraId="35A4F8D4" w14:textId="4680A53C" w:rsidR="00F43D32" w:rsidRPr="00CA4A4A" w:rsidRDefault="00F43D32" w:rsidP="00F60416">
                  <w:pPr>
                    <w:framePr w:hSpace="180" w:wrap="around" w:vAnchor="text" w:hAnchor="margin" w:x="-460" w:y="387"/>
                    <w:spacing w:after="0" w:line="240" w:lineRule="auto"/>
                    <w:rPr>
                      <w:rFonts w:cs="Segoe UI"/>
                      <w:szCs w:val="20"/>
                      <w:lang w:val="en-US"/>
                    </w:rPr>
                  </w:pPr>
                  <w:r w:rsidRPr="00CA4A4A">
                    <w:rPr>
                      <w:rFonts w:cs="Segoe UI"/>
                      <w:szCs w:val="20"/>
                      <w:lang w:val="en-US"/>
                    </w:rPr>
                    <w:t>Udgoon foundation</w:t>
                  </w:r>
                </w:p>
              </w:tc>
              <w:tc>
                <w:tcPr>
                  <w:tcW w:w="6379" w:type="dxa"/>
                  <w:shd w:val="clear" w:color="auto" w:fill="FFF9EF"/>
                  <w:noWrap/>
                  <w:vAlign w:val="center"/>
                </w:tcPr>
                <w:p w14:paraId="14EABE20" w14:textId="1DF3B992" w:rsidR="00F43D32" w:rsidRPr="00CA4A4A" w:rsidRDefault="00F43D32" w:rsidP="00F60416">
                  <w:pPr>
                    <w:framePr w:hSpace="180" w:wrap="around" w:vAnchor="text" w:hAnchor="margin" w:x="-460" w:y="387"/>
                    <w:spacing w:after="0" w:line="240" w:lineRule="auto"/>
                    <w:rPr>
                      <w:rFonts w:cs="Segoe UI"/>
                      <w:szCs w:val="20"/>
                      <w:lang w:val="en-US"/>
                    </w:rPr>
                  </w:pPr>
                  <w:r w:rsidRPr="00CA4A4A">
                    <w:rPr>
                      <w:rFonts w:cs="Segoe UI"/>
                      <w:szCs w:val="20"/>
                      <w:lang w:val="en-US"/>
                    </w:rPr>
                    <w:t>Referred the pregnant adolescents at the PGH hospital in Garissa for counseling.</w:t>
                  </w:r>
                </w:p>
              </w:tc>
            </w:tr>
            <w:tr w:rsidR="00F43D32" w:rsidRPr="00CA4A4A" w14:paraId="177D6998" w14:textId="77777777" w:rsidTr="007058C1">
              <w:trPr>
                <w:gridAfter w:val="1"/>
                <w:wAfter w:w="8" w:type="dxa"/>
                <w:trHeight w:val="600"/>
              </w:trPr>
              <w:tc>
                <w:tcPr>
                  <w:tcW w:w="596" w:type="dxa"/>
                  <w:shd w:val="clear" w:color="auto" w:fill="FFF9EF"/>
                  <w:noWrap/>
                  <w:vAlign w:val="center"/>
                </w:tcPr>
                <w:p w14:paraId="0F78BF4C" w14:textId="77777777" w:rsidR="00F43D32" w:rsidRPr="00CA4A4A" w:rsidRDefault="00F43D32" w:rsidP="00F60416">
                  <w:pPr>
                    <w:framePr w:hSpace="180" w:wrap="around" w:vAnchor="text" w:hAnchor="margin" w:x="-460" w:y="387"/>
                    <w:numPr>
                      <w:ilvl w:val="0"/>
                      <w:numId w:val="28"/>
                    </w:numPr>
                    <w:spacing w:after="0" w:line="240" w:lineRule="auto"/>
                    <w:rPr>
                      <w:rFonts w:eastAsia="Times New Roman" w:cs="Segoe UI"/>
                      <w:b/>
                      <w:color w:val="000000"/>
                      <w:szCs w:val="20"/>
                      <w:lang w:val="en-US" w:eastAsia="id-ID"/>
                    </w:rPr>
                  </w:pPr>
                </w:p>
              </w:tc>
              <w:tc>
                <w:tcPr>
                  <w:tcW w:w="2828" w:type="dxa"/>
                  <w:shd w:val="clear" w:color="auto" w:fill="FFF9EF"/>
                  <w:noWrap/>
                  <w:vAlign w:val="center"/>
                </w:tcPr>
                <w:p w14:paraId="264F882C" w14:textId="504FBB13" w:rsidR="00F43D32" w:rsidRPr="00CA4A4A" w:rsidRDefault="00F43D32" w:rsidP="00F60416">
                  <w:pPr>
                    <w:framePr w:hSpace="180" w:wrap="around" w:vAnchor="text" w:hAnchor="margin" w:x="-460" w:y="387"/>
                    <w:spacing w:after="0" w:line="240" w:lineRule="auto"/>
                    <w:rPr>
                      <w:rFonts w:cs="Segoe UI"/>
                      <w:szCs w:val="20"/>
                      <w:lang w:val="en-US"/>
                    </w:rPr>
                  </w:pPr>
                  <w:r w:rsidRPr="00CA4A4A">
                    <w:rPr>
                      <w:rFonts w:cs="Segoe UI"/>
                      <w:szCs w:val="20"/>
                      <w:lang w:val="en-US"/>
                    </w:rPr>
                    <w:t>Ministry of health</w:t>
                  </w:r>
                </w:p>
              </w:tc>
              <w:tc>
                <w:tcPr>
                  <w:tcW w:w="6379" w:type="dxa"/>
                  <w:shd w:val="clear" w:color="auto" w:fill="FFF9EF"/>
                  <w:noWrap/>
                  <w:vAlign w:val="center"/>
                </w:tcPr>
                <w:p w14:paraId="5427D75A" w14:textId="2A22D1C2" w:rsidR="00F43D32" w:rsidRPr="00CA4A4A" w:rsidRDefault="00F43D32" w:rsidP="00F60416">
                  <w:pPr>
                    <w:framePr w:hSpace="180" w:wrap="around" w:vAnchor="text" w:hAnchor="margin" w:x="-460" w:y="387"/>
                    <w:spacing w:after="0" w:line="240" w:lineRule="auto"/>
                    <w:rPr>
                      <w:rFonts w:cs="Segoe UI"/>
                      <w:szCs w:val="20"/>
                      <w:lang w:val="en-US"/>
                    </w:rPr>
                  </w:pPr>
                  <w:r w:rsidRPr="00CA4A4A">
                    <w:rPr>
                      <w:rFonts w:cs="Segoe UI"/>
                      <w:szCs w:val="20"/>
                      <w:lang w:val="en-US"/>
                    </w:rPr>
                    <w:t xml:space="preserve">Supported pregnant and lactating adolescents to access MCH services at the health facilities. </w:t>
                  </w:r>
                </w:p>
              </w:tc>
            </w:tr>
            <w:tr w:rsidR="00F43D32" w:rsidRPr="00CA4A4A" w14:paraId="16103D9A" w14:textId="77777777" w:rsidTr="007058C1">
              <w:trPr>
                <w:gridAfter w:val="1"/>
                <w:wAfter w:w="8" w:type="dxa"/>
                <w:trHeight w:val="600"/>
              </w:trPr>
              <w:tc>
                <w:tcPr>
                  <w:tcW w:w="596" w:type="dxa"/>
                  <w:shd w:val="clear" w:color="auto" w:fill="FFF9EF"/>
                  <w:noWrap/>
                  <w:vAlign w:val="center"/>
                </w:tcPr>
                <w:p w14:paraId="3F044519" w14:textId="77777777" w:rsidR="00F43D32" w:rsidRPr="00CA4A4A" w:rsidRDefault="00F43D32" w:rsidP="00F60416">
                  <w:pPr>
                    <w:framePr w:hSpace="180" w:wrap="around" w:vAnchor="text" w:hAnchor="margin" w:x="-460" w:y="387"/>
                    <w:numPr>
                      <w:ilvl w:val="0"/>
                      <w:numId w:val="28"/>
                    </w:numPr>
                    <w:spacing w:after="0" w:line="240" w:lineRule="auto"/>
                    <w:rPr>
                      <w:rFonts w:eastAsia="Times New Roman" w:cs="Segoe UI"/>
                      <w:b/>
                      <w:color w:val="000000"/>
                      <w:szCs w:val="20"/>
                      <w:lang w:val="en-US" w:eastAsia="id-ID"/>
                    </w:rPr>
                  </w:pPr>
                </w:p>
              </w:tc>
              <w:tc>
                <w:tcPr>
                  <w:tcW w:w="2828" w:type="dxa"/>
                  <w:shd w:val="clear" w:color="auto" w:fill="FFF9EF"/>
                  <w:noWrap/>
                  <w:vAlign w:val="center"/>
                </w:tcPr>
                <w:p w14:paraId="21DBB756" w14:textId="1DC89E4C" w:rsidR="00F43D32" w:rsidRPr="00CA4A4A" w:rsidRDefault="00F43D32" w:rsidP="00F60416">
                  <w:pPr>
                    <w:framePr w:hSpace="180" w:wrap="around" w:vAnchor="text" w:hAnchor="margin" w:x="-460" w:y="387"/>
                    <w:spacing w:after="0" w:line="240" w:lineRule="auto"/>
                    <w:rPr>
                      <w:rFonts w:cs="Segoe UI"/>
                      <w:szCs w:val="20"/>
                      <w:lang w:val="en-US"/>
                    </w:rPr>
                  </w:pPr>
                  <w:r w:rsidRPr="00CA4A4A">
                    <w:rPr>
                      <w:rFonts w:cs="Segoe UI"/>
                      <w:szCs w:val="20"/>
                      <w:lang w:val="en-US"/>
                    </w:rPr>
                    <w:t>Children services</w:t>
                  </w:r>
                </w:p>
              </w:tc>
              <w:tc>
                <w:tcPr>
                  <w:tcW w:w="6379" w:type="dxa"/>
                  <w:shd w:val="clear" w:color="auto" w:fill="FFF9EF"/>
                  <w:noWrap/>
                  <w:vAlign w:val="center"/>
                </w:tcPr>
                <w:p w14:paraId="05151D43" w14:textId="14D5D067" w:rsidR="00F43D32" w:rsidRPr="00CA4A4A" w:rsidRDefault="00F43D32" w:rsidP="00F60416">
                  <w:pPr>
                    <w:framePr w:hSpace="180" w:wrap="around" w:vAnchor="text" w:hAnchor="margin" w:x="-460" w:y="387"/>
                    <w:spacing w:after="0" w:line="240" w:lineRule="auto"/>
                    <w:rPr>
                      <w:rFonts w:cs="Segoe UI"/>
                      <w:szCs w:val="20"/>
                      <w:lang w:val="en-US"/>
                    </w:rPr>
                  </w:pPr>
                  <w:r w:rsidRPr="00CA4A4A">
                    <w:rPr>
                      <w:rFonts w:cs="Segoe UI"/>
                      <w:szCs w:val="20"/>
                      <w:lang w:val="en-US"/>
                    </w:rPr>
                    <w:t>Provided free counseling services and referred cases to the ministry of health in Garissa County.</w:t>
                  </w:r>
                </w:p>
              </w:tc>
            </w:tr>
            <w:tr w:rsidR="00F43D32" w:rsidRPr="00CA4A4A" w14:paraId="057E019C" w14:textId="77777777" w:rsidTr="007058C1">
              <w:trPr>
                <w:gridAfter w:val="1"/>
                <w:wAfter w:w="8" w:type="dxa"/>
                <w:trHeight w:val="600"/>
              </w:trPr>
              <w:tc>
                <w:tcPr>
                  <w:tcW w:w="596" w:type="dxa"/>
                  <w:shd w:val="clear" w:color="auto" w:fill="FFF9EF"/>
                  <w:noWrap/>
                  <w:vAlign w:val="center"/>
                </w:tcPr>
                <w:p w14:paraId="600D19D7" w14:textId="77777777" w:rsidR="00F43D32" w:rsidRPr="00CA4A4A" w:rsidRDefault="00F43D32" w:rsidP="00F60416">
                  <w:pPr>
                    <w:framePr w:hSpace="180" w:wrap="around" w:vAnchor="text" w:hAnchor="margin" w:x="-460" w:y="387"/>
                    <w:numPr>
                      <w:ilvl w:val="0"/>
                      <w:numId w:val="28"/>
                    </w:numPr>
                    <w:spacing w:after="0" w:line="240" w:lineRule="auto"/>
                    <w:rPr>
                      <w:rFonts w:eastAsia="Times New Roman" w:cs="Segoe UI"/>
                      <w:b/>
                      <w:color w:val="000000"/>
                      <w:szCs w:val="20"/>
                      <w:lang w:val="en-US" w:eastAsia="id-ID"/>
                    </w:rPr>
                  </w:pPr>
                </w:p>
              </w:tc>
              <w:tc>
                <w:tcPr>
                  <w:tcW w:w="2828" w:type="dxa"/>
                  <w:shd w:val="clear" w:color="auto" w:fill="FFF9EF"/>
                  <w:noWrap/>
                  <w:vAlign w:val="center"/>
                </w:tcPr>
                <w:p w14:paraId="71A53434" w14:textId="4E106216" w:rsidR="00F43D32" w:rsidRPr="00CA4A4A" w:rsidRDefault="00F43D32" w:rsidP="00F60416">
                  <w:pPr>
                    <w:framePr w:hSpace="180" w:wrap="around" w:vAnchor="text" w:hAnchor="margin" w:x="-460" w:y="387"/>
                    <w:spacing w:after="0" w:line="240" w:lineRule="auto"/>
                    <w:rPr>
                      <w:rFonts w:cs="Segoe UI"/>
                      <w:szCs w:val="20"/>
                      <w:lang w:val="en-US"/>
                    </w:rPr>
                  </w:pPr>
                  <w:r w:rsidRPr="00CA4A4A">
                    <w:rPr>
                      <w:rFonts w:cs="Segoe UI"/>
                      <w:szCs w:val="20"/>
                      <w:lang w:val="en-US"/>
                    </w:rPr>
                    <w:t>Maisha Youth Network</w:t>
                  </w:r>
                </w:p>
              </w:tc>
              <w:tc>
                <w:tcPr>
                  <w:tcW w:w="6379" w:type="dxa"/>
                  <w:shd w:val="clear" w:color="auto" w:fill="FFF9EF"/>
                  <w:noWrap/>
                  <w:vAlign w:val="center"/>
                </w:tcPr>
                <w:p w14:paraId="69D0ACB1" w14:textId="69A8B97C" w:rsidR="00F43D32" w:rsidRPr="00CA4A4A" w:rsidRDefault="00F43D32" w:rsidP="00F60416">
                  <w:pPr>
                    <w:framePr w:hSpace="180" w:wrap="around" w:vAnchor="text" w:hAnchor="margin" w:x="-460" w:y="387"/>
                    <w:spacing w:after="0" w:line="240" w:lineRule="auto"/>
                    <w:rPr>
                      <w:rFonts w:cs="Segoe UI"/>
                      <w:szCs w:val="20"/>
                      <w:lang w:val="en-US"/>
                    </w:rPr>
                  </w:pPr>
                  <w:r w:rsidRPr="00CA4A4A">
                    <w:rPr>
                      <w:rFonts w:cs="Segoe UI"/>
                      <w:szCs w:val="20"/>
                      <w:lang w:val="en-US"/>
                    </w:rPr>
                    <w:t>Linked pregnant teenagers to supporting partners such as Eagle Neema</w:t>
                  </w:r>
                </w:p>
              </w:tc>
            </w:tr>
            <w:tr w:rsidR="00F43D32" w:rsidRPr="00CA4A4A" w14:paraId="0DE569FC" w14:textId="77777777" w:rsidTr="007058C1">
              <w:trPr>
                <w:gridAfter w:val="1"/>
                <w:wAfter w:w="8" w:type="dxa"/>
                <w:trHeight w:val="600"/>
              </w:trPr>
              <w:tc>
                <w:tcPr>
                  <w:tcW w:w="596" w:type="dxa"/>
                  <w:shd w:val="clear" w:color="auto" w:fill="FFF9EF"/>
                  <w:noWrap/>
                  <w:vAlign w:val="center"/>
                </w:tcPr>
                <w:p w14:paraId="0CBDDF8E" w14:textId="77777777" w:rsidR="00F43D32" w:rsidRPr="00CA4A4A" w:rsidRDefault="00F43D32" w:rsidP="00F60416">
                  <w:pPr>
                    <w:framePr w:hSpace="180" w:wrap="around" w:vAnchor="text" w:hAnchor="margin" w:x="-460" w:y="387"/>
                    <w:numPr>
                      <w:ilvl w:val="0"/>
                      <w:numId w:val="28"/>
                    </w:numPr>
                    <w:spacing w:after="0" w:line="240" w:lineRule="auto"/>
                    <w:rPr>
                      <w:rFonts w:eastAsia="Times New Roman" w:cs="Segoe UI"/>
                      <w:b/>
                      <w:color w:val="000000"/>
                      <w:szCs w:val="20"/>
                      <w:lang w:val="en-US" w:eastAsia="id-ID"/>
                    </w:rPr>
                  </w:pPr>
                </w:p>
              </w:tc>
              <w:tc>
                <w:tcPr>
                  <w:tcW w:w="2828" w:type="dxa"/>
                  <w:shd w:val="clear" w:color="auto" w:fill="FFF9EF"/>
                  <w:noWrap/>
                  <w:vAlign w:val="center"/>
                </w:tcPr>
                <w:p w14:paraId="6B3614FD" w14:textId="351F8FF6" w:rsidR="00F43D32" w:rsidRPr="00CA4A4A" w:rsidRDefault="00F43D32" w:rsidP="00F60416">
                  <w:pPr>
                    <w:framePr w:hSpace="180" w:wrap="around" w:vAnchor="text" w:hAnchor="margin" w:x="-460" w:y="387"/>
                    <w:spacing w:after="0" w:line="240" w:lineRule="auto"/>
                    <w:rPr>
                      <w:rFonts w:cs="Segoe UI"/>
                      <w:szCs w:val="20"/>
                      <w:lang w:val="en-US"/>
                    </w:rPr>
                  </w:pPr>
                  <w:r w:rsidRPr="00CA4A4A">
                    <w:rPr>
                      <w:rFonts w:cs="Segoe UI"/>
                      <w:szCs w:val="20"/>
                      <w:lang w:val="en-US"/>
                    </w:rPr>
                    <w:t>Jacaranda Health</w:t>
                  </w:r>
                </w:p>
              </w:tc>
              <w:tc>
                <w:tcPr>
                  <w:tcW w:w="6379" w:type="dxa"/>
                  <w:shd w:val="clear" w:color="auto" w:fill="FFF9EF"/>
                  <w:noWrap/>
                  <w:vAlign w:val="center"/>
                </w:tcPr>
                <w:p w14:paraId="14D015EA" w14:textId="14371B12" w:rsidR="00F43D32" w:rsidRPr="00CA4A4A" w:rsidRDefault="00F43D32" w:rsidP="00F60416">
                  <w:pPr>
                    <w:framePr w:hSpace="180" w:wrap="around" w:vAnchor="text" w:hAnchor="margin" w:x="-460" w:y="387"/>
                    <w:jc w:val="both"/>
                    <w:rPr>
                      <w:rFonts w:cs="Segoe UI"/>
                      <w:szCs w:val="20"/>
                      <w:lang w:val="en-GB"/>
                    </w:rPr>
                  </w:pPr>
                  <w:r w:rsidRPr="00CA4A4A">
                    <w:rPr>
                      <w:rFonts w:cs="Segoe UI"/>
                      <w:bCs/>
                      <w:szCs w:val="20"/>
                      <w:lang w:val="en-US"/>
                    </w:rPr>
                    <w:t xml:space="preserve">Established </w:t>
                  </w:r>
                  <w:r w:rsidRPr="00CA4A4A">
                    <w:rPr>
                      <w:rFonts w:cs="Segoe UI"/>
                      <w:szCs w:val="20"/>
                    </w:rPr>
                    <w:t xml:space="preserve">mhealth messaging platform where women including pregnant adolescents are   empowered with information on focused ANCs and referral channels for danger signs in pregnancy and this </w:t>
                  </w:r>
                  <w:r w:rsidRPr="00CA4A4A">
                    <w:rPr>
                      <w:rFonts w:cs="Segoe UI"/>
                      <w:bCs/>
                      <w:szCs w:val="20"/>
                    </w:rPr>
                    <w:t>improves health-seeking behavior at critical moments</w:t>
                  </w:r>
                </w:p>
              </w:tc>
            </w:tr>
            <w:tr w:rsidR="00F43D32" w:rsidRPr="00CA4A4A" w14:paraId="3AD21347" w14:textId="77777777" w:rsidTr="007058C1">
              <w:trPr>
                <w:gridAfter w:val="1"/>
                <w:wAfter w:w="8" w:type="dxa"/>
                <w:trHeight w:val="600"/>
              </w:trPr>
              <w:tc>
                <w:tcPr>
                  <w:tcW w:w="596" w:type="dxa"/>
                  <w:shd w:val="clear" w:color="auto" w:fill="FFF9EF"/>
                  <w:noWrap/>
                  <w:vAlign w:val="center"/>
                </w:tcPr>
                <w:p w14:paraId="1F81A731" w14:textId="77777777" w:rsidR="00F43D32" w:rsidRPr="00CA4A4A" w:rsidRDefault="00F43D32" w:rsidP="00F60416">
                  <w:pPr>
                    <w:framePr w:hSpace="180" w:wrap="around" w:vAnchor="text" w:hAnchor="margin" w:x="-460" w:y="387"/>
                    <w:numPr>
                      <w:ilvl w:val="0"/>
                      <w:numId w:val="28"/>
                    </w:numPr>
                    <w:spacing w:after="0" w:line="240" w:lineRule="auto"/>
                    <w:rPr>
                      <w:rFonts w:eastAsia="Times New Roman" w:cs="Segoe UI"/>
                      <w:b/>
                      <w:color w:val="000000"/>
                      <w:szCs w:val="20"/>
                      <w:lang w:val="en-US" w:eastAsia="id-ID"/>
                    </w:rPr>
                  </w:pPr>
                </w:p>
              </w:tc>
              <w:tc>
                <w:tcPr>
                  <w:tcW w:w="2828" w:type="dxa"/>
                  <w:shd w:val="clear" w:color="auto" w:fill="FFF9EF"/>
                  <w:noWrap/>
                  <w:vAlign w:val="center"/>
                </w:tcPr>
                <w:p w14:paraId="4BF7BA9F" w14:textId="0347300F" w:rsidR="00F43D32" w:rsidRPr="00CA4A4A" w:rsidRDefault="00F43D32" w:rsidP="00F60416">
                  <w:pPr>
                    <w:framePr w:hSpace="180" w:wrap="around" w:vAnchor="text" w:hAnchor="margin" w:x="-460" w:y="387"/>
                    <w:spacing w:after="0" w:line="240" w:lineRule="auto"/>
                    <w:rPr>
                      <w:rFonts w:cs="Segoe UI"/>
                      <w:szCs w:val="20"/>
                      <w:lang w:val="en-US"/>
                    </w:rPr>
                  </w:pPr>
                  <w:r w:rsidRPr="00CA4A4A">
                    <w:rPr>
                      <w:rFonts w:cs="Segoe UI"/>
                      <w:szCs w:val="20"/>
                      <w:lang w:val="en-US"/>
                    </w:rPr>
                    <w:t>Safe Surgery</w:t>
                  </w:r>
                  <w:r w:rsidR="00CA4A4A" w:rsidRPr="00CA4A4A">
                    <w:rPr>
                      <w:rFonts w:cs="Segoe UI"/>
                      <w:szCs w:val="20"/>
                      <w:lang w:val="en-US"/>
                    </w:rPr>
                    <w:t>,</w:t>
                  </w:r>
                  <w:r w:rsidRPr="00CA4A4A">
                    <w:rPr>
                      <w:rFonts w:cs="Segoe UI"/>
                      <w:szCs w:val="20"/>
                      <w:lang w:val="en-US"/>
                    </w:rPr>
                    <w:t xml:space="preserve"> J</w:t>
                  </w:r>
                  <w:r w:rsidR="00CA4A4A" w:rsidRPr="00CA4A4A">
                    <w:rPr>
                      <w:rFonts w:cs="Segoe UI"/>
                      <w:szCs w:val="20"/>
                      <w:lang w:val="en-US"/>
                    </w:rPr>
                    <w:t>HPIEGO</w:t>
                  </w:r>
                </w:p>
              </w:tc>
              <w:tc>
                <w:tcPr>
                  <w:tcW w:w="6379" w:type="dxa"/>
                  <w:shd w:val="clear" w:color="auto" w:fill="FFF9EF"/>
                  <w:noWrap/>
                  <w:vAlign w:val="center"/>
                </w:tcPr>
                <w:p w14:paraId="79BF4BF6" w14:textId="316B7A0E" w:rsidR="00F43D32" w:rsidRPr="00CA4A4A" w:rsidRDefault="00F43D32" w:rsidP="00F60416">
                  <w:pPr>
                    <w:framePr w:hSpace="180" w:wrap="around" w:vAnchor="text" w:hAnchor="margin" w:x="-460" w:y="387"/>
                    <w:spacing w:after="0" w:line="240" w:lineRule="auto"/>
                    <w:rPr>
                      <w:rFonts w:cs="Segoe UI"/>
                      <w:szCs w:val="20"/>
                      <w:lang w:val="en-US"/>
                    </w:rPr>
                  </w:pPr>
                  <w:r w:rsidRPr="00CA4A4A">
                    <w:rPr>
                      <w:rFonts w:cs="Segoe UI"/>
                      <w:szCs w:val="20"/>
                      <w:lang w:val="en-US"/>
                    </w:rPr>
                    <w:t>T</w:t>
                  </w:r>
                  <w:r w:rsidRPr="00CA4A4A">
                    <w:rPr>
                      <w:rFonts w:cs="Segoe UI"/>
                      <w:szCs w:val="20"/>
                    </w:rPr>
                    <w:t xml:space="preserve">rained </w:t>
                  </w:r>
                  <w:r w:rsidRPr="00CA4A4A">
                    <w:rPr>
                      <w:rFonts w:cs="Segoe UI"/>
                      <w:szCs w:val="20"/>
                      <w:lang w:val="en-US"/>
                    </w:rPr>
                    <w:t xml:space="preserve">selected health facilities </w:t>
                  </w:r>
                  <w:r w:rsidRPr="00CA4A4A">
                    <w:rPr>
                      <w:rFonts w:cs="Segoe UI"/>
                      <w:szCs w:val="20"/>
                    </w:rPr>
                    <w:t>to conduct group ANCs and safe surgery especially for pregnant adolescents</w:t>
                  </w:r>
                </w:p>
              </w:tc>
            </w:tr>
            <w:tr w:rsidR="00F43D32" w:rsidRPr="00CA4A4A" w14:paraId="4F1C4A50" w14:textId="77777777" w:rsidTr="007058C1">
              <w:trPr>
                <w:gridAfter w:val="1"/>
                <w:wAfter w:w="8" w:type="dxa"/>
                <w:trHeight w:val="600"/>
              </w:trPr>
              <w:tc>
                <w:tcPr>
                  <w:tcW w:w="596" w:type="dxa"/>
                  <w:shd w:val="clear" w:color="auto" w:fill="FFF9EF"/>
                  <w:noWrap/>
                  <w:vAlign w:val="center"/>
                </w:tcPr>
                <w:p w14:paraId="11300F24" w14:textId="77777777" w:rsidR="00F43D32" w:rsidRPr="00CA4A4A" w:rsidRDefault="00F43D32" w:rsidP="00F60416">
                  <w:pPr>
                    <w:framePr w:hSpace="180" w:wrap="around" w:vAnchor="text" w:hAnchor="margin" w:x="-460" w:y="387"/>
                    <w:numPr>
                      <w:ilvl w:val="0"/>
                      <w:numId w:val="28"/>
                    </w:numPr>
                    <w:spacing w:after="0" w:line="240" w:lineRule="auto"/>
                    <w:rPr>
                      <w:rFonts w:eastAsia="Times New Roman" w:cs="Segoe UI"/>
                      <w:b/>
                      <w:color w:val="000000"/>
                      <w:szCs w:val="20"/>
                      <w:lang w:val="en-US" w:eastAsia="id-ID"/>
                    </w:rPr>
                  </w:pPr>
                </w:p>
              </w:tc>
              <w:tc>
                <w:tcPr>
                  <w:tcW w:w="2828" w:type="dxa"/>
                  <w:shd w:val="clear" w:color="auto" w:fill="FFF9EF"/>
                  <w:noWrap/>
                  <w:vAlign w:val="center"/>
                </w:tcPr>
                <w:p w14:paraId="7BC1A241" w14:textId="1DD1396F" w:rsidR="00F43D32" w:rsidRPr="00CA4A4A" w:rsidRDefault="00F43D32" w:rsidP="00F60416">
                  <w:pPr>
                    <w:framePr w:hSpace="180" w:wrap="around" w:vAnchor="text" w:hAnchor="margin" w:x="-460" w:y="387"/>
                    <w:spacing w:after="0" w:line="240" w:lineRule="auto"/>
                    <w:rPr>
                      <w:rFonts w:cs="Segoe UI"/>
                      <w:szCs w:val="20"/>
                      <w:lang w:val="en-US"/>
                    </w:rPr>
                  </w:pPr>
                  <w:r w:rsidRPr="00CA4A4A">
                    <w:rPr>
                      <w:rFonts w:cs="Segoe UI"/>
                      <w:szCs w:val="20"/>
                      <w:lang w:val="en-US"/>
                    </w:rPr>
                    <w:t>Namubuya CBO – Nambale</w:t>
                  </w:r>
                </w:p>
              </w:tc>
              <w:tc>
                <w:tcPr>
                  <w:tcW w:w="6379" w:type="dxa"/>
                  <w:shd w:val="clear" w:color="auto" w:fill="FFF9EF"/>
                  <w:noWrap/>
                  <w:vAlign w:val="center"/>
                </w:tcPr>
                <w:p w14:paraId="4E7A9112" w14:textId="1893AF1C" w:rsidR="00F43D32" w:rsidRPr="00CA4A4A" w:rsidRDefault="00F43D32" w:rsidP="00F60416">
                  <w:pPr>
                    <w:framePr w:hSpace="180" w:wrap="around" w:vAnchor="text" w:hAnchor="margin" w:x="-460" w:y="387"/>
                    <w:spacing w:after="200" w:line="276" w:lineRule="auto"/>
                    <w:rPr>
                      <w:rFonts w:cs="Segoe UI"/>
                      <w:szCs w:val="20"/>
                      <w:lang w:val="en-US"/>
                    </w:rPr>
                  </w:pPr>
                  <w:r w:rsidRPr="00CA4A4A">
                    <w:rPr>
                      <w:rFonts w:cs="Segoe UI"/>
                      <w:szCs w:val="20"/>
                      <w:lang w:val="en-US"/>
                    </w:rPr>
                    <w:t>CHVs carried outreaches t</w:t>
                  </w:r>
                  <w:r w:rsidR="00443FB7">
                    <w:rPr>
                      <w:rFonts w:cs="Segoe UI"/>
                      <w:szCs w:val="20"/>
                      <w:lang w:val="en-US"/>
                    </w:rPr>
                    <w:t>h</w:t>
                  </w:r>
                  <w:r w:rsidRPr="00CA4A4A">
                    <w:rPr>
                      <w:rFonts w:cs="Segoe UI"/>
                      <w:szCs w:val="20"/>
                      <w:lang w:val="en-US"/>
                    </w:rPr>
                    <w:t xml:space="preserve">rough which pregnant and lactating adolescents were identified and referred to </w:t>
                  </w:r>
                  <w:r w:rsidR="00264272">
                    <w:rPr>
                      <w:rFonts w:cs="Segoe UI"/>
                      <w:szCs w:val="20"/>
                      <w:lang w:val="en-US"/>
                    </w:rPr>
                    <w:t xml:space="preserve">Nambale </w:t>
                  </w:r>
                  <w:r w:rsidRPr="00CA4A4A">
                    <w:rPr>
                      <w:rFonts w:cs="Segoe UI"/>
                      <w:szCs w:val="20"/>
                      <w:lang w:val="en-US"/>
                    </w:rPr>
                    <w:t>county hospital.</w:t>
                  </w:r>
                </w:p>
              </w:tc>
            </w:tr>
          </w:tbl>
          <w:p w14:paraId="79ED3757" w14:textId="77777777" w:rsidR="0019778F" w:rsidRDefault="0019778F" w:rsidP="0019778F">
            <w:pPr>
              <w:spacing w:after="0" w:line="240" w:lineRule="auto"/>
              <w:jc w:val="both"/>
              <w:rPr>
                <w:rFonts w:eastAsia="Times New Roman" w:cs="Segoe UI"/>
                <w:b/>
                <w:color w:val="000000"/>
                <w:szCs w:val="20"/>
                <w:lang w:eastAsia="id-ID"/>
              </w:rPr>
            </w:pPr>
            <w:r w:rsidRPr="00CC4C1D">
              <w:rPr>
                <w:rFonts w:eastAsia="Times New Roman" w:cs="Segoe UI"/>
                <w:b/>
                <w:color w:val="000000"/>
                <w:szCs w:val="20"/>
                <w:lang w:eastAsia="id-ID"/>
              </w:rPr>
              <w:t>Key Issues Identified:</w:t>
            </w:r>
          </w:p>
          <w:p w14:paraId="2B35C77C" w14:textId="647BBD6E" w:rsidR="0019778F" w:rsidRPr="00715D28" w:rsidRDefault="00B02384" w:rsidP="0019778F">
            <w:pPr>
              <w:pStyle w:val="ListParagraph"/>
              <w:numPr>
                <w:ilvl w:val="0"/>
                <w:numId w:val="43"/>
              </w:numPr>
              <w:spacing w:after="0" w:line="240" w:lineRule="auto"/>
              <w:jc w:val="both"/>
              <w:rPr>
                <w:rFonts w:cs="Segoe UI"/>
                <w:bCs/>
              </w:rPr>
            </w:pPr>
            <w:r>
              <w:rPr>
                <w:rFonts w:cs="Segoe UI"/>
                <w:bCs/>
                <w:lang w:val="en-US"/>
              </w:rPr>
              <w:t>Societ</w:t>
            </w:r>
            <w:r w:rsidR="007C3F62">
              <w:rPr>
                <w:rFonts w:cs="Segoe UI"/>
                <w:bCs/>
                <w:lang w:val="en-US"/>
              </w:rPr>
              <w:t>y still stigmatizes</w:t>
            </w:r>
            <w:r w:rsidR="00CF2EAA">
              <w:rPr>
                <w:rFonts w:cs="Segoe UI"/>
                <w:bCs/>
                <w:lang w:val="en-US"/>
              </w:rPr>
              <w:t xml:space="preserve"> pregnant adolescents.</w:t>
            </w:r>
          </w:p>
          <w:p w14:paraId="4932AE32" w14:textId="77777777" w:rsidR="0019778F" w:rsidRDefault="0019778F" w:rsidP="0019778F">
            <w:pPr>
              <w:spacing w:after="0" w:line="240" w:lineRule="auto"/>
              <w:jc w:val="both"/>
              <w:rPr>
                <w:rFonts w:cs="Segoe UI"/>
                <w:b/>
                <w:bCs/>
                <w:szCs w:val="20"/>
                <w:lang w:val="en-US"/>
              </w:rPr>
            </w:pPr>
            <w:r w:rsidRPr="00CC4C1D">
              <w:rPr>
                <w:rFonts w:cs="Segoe UI"/>
                <w:b/>
                <w:bCs/>
                <w:szCs w:val="20"/>
                <w:lang w:val="en-US"/>
              </w:rPr>
              <w:t>Recommendations:</w:t>
            </w:r>
          </w:p>
          <w:p w14:paraId="0A9E66E8" w14:textId="3F150788" w:rsidR="0082217C" w:rsidRPr="0082217C" w:rsidRDefault="0019778F" w:rsidP="0082217C">
            <w:pPr>
              <w:pStyle w:val="ListParagraph"/>
              <w:numPr>
                <w:ilvl w:val="0"/>
                <w:numId w:val="43"/>
              </w:numPr>
              <w:spacing w:after="0" w:line="240" w:lineRule="auto"/>
              <w:jc w:val="both"/>
              <w:rPr>
                <w:rFonts w:eastAsia="Times New Roman" w:cs="Segoe UI"/>
                <w:b/>
                <w:color w:val="000000"/>
                <w:lang w:val="en-US" w:eastAsia="id-ID"/>
              </w:rPr>
            </w:pPr>
            <w:r>
              <w:rPr>
                <w:rFonts w:cs="Segoe UI"/>
                <w:bCs/>
                <w:lang w:val="en-US"/>
              </w:rPr>
              <w:t xml:space="preserve">More </w:t>
            </w:r>
            <w:r w:rsidR="00CF2EAA">
              <w:rPr>
                <w:rFonts w:cs="Segoe UI"/>
                <w:bCs/>
                <w:lang w:val="en-US"/>
              </w:rPr>
              <w:t xml:space="preserve">community </w:t>
            </w:r>
            <w:r>
              <w:rPr>
                <w:rFonts w:cs="Segoe UI"/>
                <w:bCs/>
                <w:lang w:val="en-US"/>
              </w:rPr>
              <w:t xml:space="preserve">sensitization </w:t>
            </w:r>
            <w:r w:rsidR="00E777F7">
              <w:rPr>
                <w:rFonts w:cs="Segoe UI"/>
                <w:bCs/>
                <w:lang w:val="en-US"/>
              </w:rPr>
              <w:t xml:space="preserve">to be done to eliminate stigma towards pregnant adolescents and more rehabilitative </w:t>
            </w:r>
            <w:r w:rsidR="0082217C">
              <w:rPr>
                <w:rFonts w:cs="Segoe UI"/>
                <w:bCs/>
                <w:lang w:val="en-US"/>
              </w:rPr>
              <w:t>strategies to be implemented.</w:t>
            </w:r>
          </w:p>
          <w:p w14:paraId="24CEC26D" w14:textId="77777777" w:rsidR="0082217C" w:rsidRPr="0082217C" w:rsidRDefault="0082217C" w:rsidP="0082217C">
            <w:pPr>
              <w:spacing w:after="0" w:line="240" w:lineRule="auto"/>
              <w:jc w:val="both"/>
              <w:rPr>
                <w:rFonts w:eastAsia="Times New Roman" w:cs="Segoe UI"/>
                <w:b/>
                <w:color w:val="000000"/>
                <w:lang w:val="en-US" w:eastAsia="id-ID"/>
              </w:rPr>
            </w:pPr>
          </w:p>
          <w:p w14:paraId="0794AA04" w14:textId="44F6B8E0" w:rsidR="005555A9" w:rsidRPr="0055778F" w:rsidRDefault="005555A9" w:rsidP="0019778F">
            <w:pPr>
              <w:spacing w:after="0" w:line="240" w:lineRule="auto"/>
              <w:jc w:val="both"/>
              <w:rPr>
                <w:rFonts w:eastAsia="Times New Roman" w:cs="Segoe UI"/>
                <w:b/>
                <w:color w:val="000000"/>
                <w:lang w:val="en-US" w:eastAsia="id-ID"/>
              </w:rPr>
            </w:pPr>
          </w:p>
        </w:tc>
      </w:tr>
      <w:tr w:rsidR="00712BA4" w:rsidRPr="0055778F" w14:paraId="37144A6A" w14:textId="77777777" w:rsidTr="000A5380">
        <w:trPr>
          <w:trHeight w:val="507"/>
        </w:trPr>
        <w:tc>
          <w:tcPr>
            <w:tcW w:w="10327"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FFF"/>
            <w:noWrap/>
            <w:vAlign w:val="center"/>
          </w:tcPr>
          <w:p w14:paraId="7BE2BB9A" w14:textId="069374ED" w:rsidR="00A91C50" w:rsidRPr="00EE1E85" w:rsidRDefault="00015BF0" w:rsidP="006703C9">
            <w:pPr>
              <w:spacing w:after="0"/>
              <w:jc w:val="both"/>
              <w:rPr>
                <w:rFonts w:eastAsia="Times New Roman" w:cs="Segoe UI"/>
                <w:b/>
                <w:szCs w:val="20"/>
                <w:lang w:val="en-US" w:eastAsia="id-ID"/>
              </w:rPr>
            </w:pPr>
            <w:r w:rsidRPr="00EE1E85">
              <w:rPr>
                <w:rFonts w:eastAsia="Times New Roman" w:cs="Segoe UI"/>
                <w:b/>
                <w:noProof/>
                <w:color w:val="323E4F" w:themeColor="text2" w:themeShade="BF"/>
                <w:szCs w:val="20"/>
                <w:lang w:val="en-US"/>
              </w:rPr>
              <mc:AlternateContent>
                <mc:Choice Requires="wps">
                  <w:drawing>
                    <wp:anchor distT="0" distB="0" distL="114300" distR="114300" simplePos="0" relativeHeight="251658272" behindDoc="0" locked="0" layoutInCell="1" allowOverlap="1" wp14:anchorId="1A3DEF54" wp14:editId="30D8473E">
                      <wp:simplePos x="0" y="0"/>
                      <wp:positionH relativeFrom="column">
                        <wp:posOffset>5672455</wp:posOffset>
                      </wp:positionH>
                      <wp:positionV relativeFrom="page">
                        <wp:posOffset>90170</wp:posOffset>
                      </wp:positionV>
                      <wp:extent cx="628650" cy="171450"/>
                      <wp:effectExtent l="0" t="0" r="0" b="0"/>
                      <wp:wrapSquare wrapText="bothSides"/>
                      <wp:docPr id="3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628650" cy="171450"/>
                              </a:xfrm>
                              <a:prstGeom prst="rect">
                                <a:avLst/>
                              </a:prstGeom>
                              <a:solidFill>
                                <a:schemeClr val="accent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77D4B" id="Rectangle 1" o:spid="_x0000_s1026" style="position:absolute;margin-left:446.65pt;margin-top:7.1pt;width:49.5pt;height:13.5pt;flip:x;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" fillcolor="#ffc000 [3207]" stroked="f" strokeweight="1pt">
                      <v:path arrowok="t"/>
                      <w10:wrap type="square" anchory="page"/>
                    </v:rect>
                  </w:pict>
                </mc:Fallback>
              </mc:AlternateContent>
            </w:r>
            <w:r w:rsidR="00A91C50" w:rsidRPr="00CC6B09">
              <w:rPr>
                <w:rFonts w:cs="Segoe UI"/>
                <w:b/>
                <w:szCs w:val="20"/>
              </w:rPr>
              <w:t>1.</w:t>
            </w:r>
            <w:r w:rsidR="00A91C50" w:rsidRPr="00CC6B09">
              <w:rPr>
                <w:rFonts w:cs="Segoe UI"/>
                <w:b/>
                <w:szCs w:val="20"/>
                <w:lang w:val="en-GB"/>
              </w:rPr>
              <w:t>1</w:t>
            </w:r>
            <w:r w:rsidR="00A91C50" w:rsidRPr="00CC6B09">
              <w:rPr>
                <w:rFonts w:cs="Segoe UI"/>
                <w:b/>
                <w:szCs w:val="20"/>
              </w:rPr>
              <w:t xml:space="preserve">5. </w:t>
            </w:r>
            <w:r w:rsidR="00A91C50" w:rsidRPr="00CC6B09">
              <w:rPr>
                <w:rFonts w:eastAsia="Times New Roman" w:cs="Segoe UI"/>
                <w:b/>
                <w:szCs w:val="20"/>
                <w:lang w:eastAsia="id-ID"/>
              </w:rPr>
              <w:t>Age-disaggregated data on maternal and perinatal deaths reported</w:t>
            </w:r>
          </w:p>
          <w:p w14:paraId="7FBE0009" w14:textId="204B5F4B" w:rsidR="00A91C50" w:rsidRPr="00CC6B09" w:rsidRDefault="00A91C50" w:rsidP="006703C9">
            <w:pPr>
              <w:spacing w:after="0"/>
              <w:jc w:val="both"/>
              <w:rPr>
                <w:rFonts w:eastAsia="Times New Roman" w:cs="Segoe UI"/>
                <w:b/>
                <w:szCs w:val="20"/>
                <w:lang w:eastAsia="id-ID"/>
              </w:rPr>
            </w:pPr>
            <w:r w:rsidRPr="00CC6B09">
              <w:rPr>
                <w:rFonts w:eastAsia="Times New Roman" w:cs="Segoe UI"/>
                <w:b/>
                <w:szCs w:val="20"/>
                <w:lang w:eastAsia="id-ID"/>
              </w:rPr>
              <w:t xml:space="preserve"> Annually</w:t>
            </w:r>
          </w:p>
        </w:tc>
      </w:tr>
      <w:tr w:rsidR="00712BA4" w:rsidRPr="0055778F" w14:paraId="5DE090B8" w14:textId="77777777" w:rsidTr="000A5380">
        <w:trPr>
          <w:trHeight w:val="300"/>
        </w:trPr>
        <w:tc>
          <w:tcPr>
            <w:tcW w:w="10327" w:type="dxa"/>
            <w:tcBorders>
              <w:top w:val="single" w:sz="18" w:space="0" w:color="ED7D31" w:themeColor="accent2"/>
            </w:tcBorders>
            <w:shd w:val="clear" w:color="auto" w:fill="F7FCFF"/>
            <w:noWrap/>
            <w:vAlign w:val="bottom"/>
            <w:hideMark/>
          </w:tcPr>
          <w:p w14:paraId="207782C7" w14:textId="41D1D6B0" w:rsidR="00A91C50" w:rsidRPr="0055778F" w:rsidRDefault="0082217C" w:rsidP="006703C9">
            <w:pPr>
              <w:spacing w:after="0" w:line="240" w:lineRule="auto"/>
              <w:jc w:val="both"/>
              <w:rPr>
                <w:rFonts w:eastAsia="Times New Roman" w:cs="Segoe UI"/>
                <w:b/>
                <w:color w:val="000000"/>
                <w:szCs w:val="20"/>
                <w:lang w:eastAsia="id-ID"/>
              </w:rPr>
            </w:pPr>
            <w:r w:rsidRPr="0055778F">
              <w:rPr>
                <w:rFonts w:eastAsia="Times New Roman" w:cs="Segoe UI"/>
                <w:b/>
                <w:color w:val="000000"/>
                <w:szCs w:val="20"/>
                <w:lang w:eastAsia="id-ID"/>
              </w:rPr>
              <w:t xml:space="preserve">Progress </w:t>
            </w:r>
            <w:r w:rsidR="00A91C50" w:rsidRPr="0055778F">
              <w:rPr>
                <w:rFonts w:eastAsia="Times New Roman" w:cs="Segoe UI"/>
                <w:b/>
                <w:color w:val="000000"/>
                <w:szCs w:val="20"/>
                <w:lang w:eastAsia="id-ID"/>
              </w:rPr>
              <w:t>:</w:t>
            </w:r>
          </w:p>
          <w:p w14:paraId="23E0BD99" w14:textId="6A53C1FC" w:rsidR="00A91C50" w:rsidRDefault="00A91C50" w:rsidP="006703C9">
            <w:pPr>
              <w:spacing w:after="0" w:line="240" w:lineRule="auto"/>
              <w:jc w:val="both"/>
              <w:rPr>
                <w:rFonts w:cs="Segoe UI"/>
                <w:szCs w:val="20"/>
                <w:lang w:val="en-US"/>
              </w:rPr>
            </w:pPr>
            <w:r w:rsidRPr="0055778F">
              <w:rPr>
                <w:rFonts w:cs="Segoe UI"/>
                <w:szCs w:val="20"/>
                <w:lang w:val="en-US"/>
              </w:rPr>
              <w:t xml:space="preserve">The Ministry of Health continues receiving age aggregated data on prenatal and maternal death from different County and </w:t>
            </w:r>
            <w:r w:rsidR="009F7B17" w:rsidRPr="0055778F">
              <w:rPr>
                <w:rFonts w:cs="Segoe UI"/>
                <w:szCs w:val="20"/>
                <w:lang w:val="en-US"/>
              </w:rPr>
              <w:t>Sub County</w:t>
            </w:r>
            <w:r w:rsidRPr="0055778F">
              <w:rPr>
                <w:rFonts w:cs="Segoe UI"/>
                <w:szCs w:val="20"/>
                <w:lang w:val="en-US"/>
              </w:rPr>
              <w:t xml:space="preserve"> health facilities through KHIS on monthly basis with support from different partners. </w:t>
            </w:r>
          </w:p>
          <w:p w14:paraId="7C921754" w14:textId="6EE3B1BD" w:rsidR="00CF692B" w:rsidRPr="0055778F" w:rsidRDefault="00CF692B" w:rsidP="006703C9">
            <w:pPr>
              <w:spacing w:after="0" w:line="240" w:lineRule="auto"/>
              <w:jc w:val="both"/>
              <w:rPr>
                <w:rFonts w:cs="Segoe UI"/>
                <w:szCs w:val="20"/>
                <w:lang w:val="en-US"/>
              </w:rPr>
            </w:pPr>
            <w:r>
              <w:rPr>
                <w:rFonts w:cs="Segoe UI"/>
                <w:szCs w:val="20"/>
                <w:lang w:val="en-US"/>
              </w:rPr>
              <w:t>For 2021, the reporting rate for MOH 711 Integrated summary report</w:t>
            </w:r>
            <w:r w:rsidR="0097635F">
              <w:rPr>
                <w:rFonts w:cs="Segoe UI"/>
                <w:szCs w:val="20"/>
                <w:lang w:val="en-US"/>
              </w:rPr>
              <w:t xml:space="preserve">: Reproductive &amp; child health, medical and </w:t>
            </w:r>
            <w:r w:rsidR="001B6540">
              <w:rPr>
                <w:rFonts w:cs="Segoe UI"/>
                <w:szCs w:val="20"/>
                <w:lang w:val="en-US"/>
              </w:rPr>
              <w:t>rehabilitation services Rev 2020 is 98.1%. This is the report used by facilities in the whole country to report on maternal and perinatal deaths.</w:t>
            </w:r>
          </w:p>
          <w:p w14:paraId="7FD65DFC" w14:textId="77777777" w:rsidR="00A91C50" w:rsidRPr="0055778F" w:rsidRDefault="00A91C50" w:rsidP="006703C9">
            <w:pPr>
              <w:spacing w:after="0" w:line="240" w:lineRule="auto"/>
              <w:jc w:val="both"/>
              <w:rPr>
                <w:rFonts w:eastAsia="Times New Roman" w:cs="Segoe UI"/>
                <w:color w:val="000000"/>
                <w:szCs w:val="20"/>
                <w:lang w:val="en-US" w:eastAsia="id-ID"/>
              </w:rPr>
            </w:pPr>
          </w:p>
        </w:tc>
      </w:tr>
      <w:tr w:rsidR="00712BA4" w:rsidRPr="0055778F" w14:paraId="449CDD33" w14:textId="77777777" w:rsidTr="000A5380">
        <w:trPr>
          <w:trHeight w:val="300"/>
        </w:trPr>
        <w:tc>
          <w:tcPr>
            <w:tcW w:w="10327" w:type="dxa"/>
            <w:tcBorders>
              <w:bottom w:val="single" w:sz="18" w:space="0" w:color="ED7D31" w:themeColor="accent2"/>
            </w:tcBorders>
            <w:shd w:val="clear" w:color="auto" w:fill="F7FCFF"/>
            <w:noWrap/>
            <w:vAlign w:val="bottom"/>
          </w:tcPr>
          <w:p w14:paraId="0B1CCC92" w14:textId="77777777" w:rsidR="00A91C50" w:rsidRPr="0055778F" w:rsidRDefault="00A91C50" w:rsidP="006703C9">
            <w:pPr>
              <w:spacing w:after="0" w:line="240" w:lineRule="auto"/>
              <w:jc w:val="both"/>
              <w:rPr>
                <w:rFonts w:eastAsia="Times New Roman" w:cs="Segoe UI"/>
                <w:b/>
                <w:color w:val="000000"/>
                <w:szCs w:val="20"/>
                <w:lang w:eastAsia="id-ID"/>
              </w:rPr>
            </w:pPr>
          </w:p>
          <w:tbl>
            <w:tblPr>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FF9EF"/>
              <w:tblLook w:val="04A0" w:firstRow="1" w:lastRow="0" w:firstColumn="1" w:lastColumn="0" w:noHBand="0" w:noVBand="1"/>
            </w:tblPr>
            <w:tblGrid>
              <w:gridCol w:w="625"/>
              <w:gridCol w:w="2520"/>
              <w:gridCol w:w="6790"/>
            </w:tblGrid>
            <w:tr w:rsidR="00A91C50" w:rsidRPr="001D2A50" w14:paraId="2FA1B3D4" w14:textId="77777777" w:rsidTr="007058C1">
              <w:trPr>
                <w:trHeight w:val="503"/>
              </w:trPr>
              <w:tc>
                <w:tcPr>
                  <w:tcW w:w="625" w:type="dxa"/>
                  <w:shd w:val="clear" w:color="auto" w:fill="FFF9EF"/>
                </w:tcPr>
                <w:p w14:paraId="6AE0BBD4" w14:textId="77777777" w:rsidR="00A91C50" w:rsidRPr="001D2A50" w:rsidRDefault="00A91C50" w:rsidP="00F60416">
                  <w:pPr>
                    <w:framePr w:hSpace="180" w:wrap="around" w:vAnchor="text" w:hAnchor="margin" w:x="-460" w:y="387"/>
                    <w:spacing w:after="0" w:line="240" w:lineRule="auto"/>
                    <w:jc w:val="both"/>
                    <w:rPr>
                      <w:rFonts w:eastAsia="Times New Roman" w:cs="Segoe UI"/>
                      <w:b/>
                      <w:color w:val="000000"/>
                      <w:szCs w:val="20"/>
                      <w:lang w:eastAsia="id-ID"/>
                    </w:rPr>
                  </w:pPr>
                </w:p>
                <w:p w14:paraId="4A929619" w14:textId="77777777" w:rsidR="00A91C50" w:rsidRPr="001D2A50" w:rsidRDefault="00A91C50" w:rsidP="00F60416">
                  <w:pPr>
                    <w:framePr w:hSpace="180" w:wrap="around" w:vAnchor="text" w:hAnchor="margin" w:x="-460" w:y="387"/>
                    <w:spacing w:after="0" w:line="240" w:lineRule="auto"/>
                    <w:jc w:val="center"/>
                    <w:rPr>
                      <w:rFonts w:eastAsia="Times New Roman" w:cs="Segoe UI"/>
                      <w:b/>
                      <w:color w:val="000000"/>
                      <w:szCs w:val="20"/>
                      <w:lang w:val="en-US" w:eastAsia="id-ID"/>
                    </w:rPr>
                  </w:pPr>
                  <w:r w:rsidRPr="001D2A50">
                    <w:rPr>
                      <w:rFonts w:eastAsia="Times New Roman" w:cs="Segoe UI"/>
                      <w:b/>
                      <w:color w:val="000000"/>
                      <w:szCs w:val="20"/>
                      <w:lang w:val="en-US" w:eastAsia="id-ID"/>
                    </w:rPr>
                    <w:t>No</w:t>
                  </w:r>
                </w:p>
              </w:tc>
              <w:tc>
                <w:tcPr>
                  <w:tcW w:w="2520" w:type="dxa"/>
                  <w:shd w:val="clear" w:color="auto" w:fill="FFF9EF"/>
                </w:tcPr>
                <w:p w14:paraId="74950E14" w14:textId="77777777" w:rsidR="00A91C50" w:rsidRPr="001D2A50" w:rsidRDefault="00A91C50" w:rsidP="00F60416">
                  <w:pPr>
                    <w:framePr w:hSpace="180" w:wrap="around" w:vAnchor="text" w:hAnchor="margin" w:x="-460" w:y="387"/>
                    <w:spacing w:after="0" w:line="240" w:lineRule="auto"/>
                    <w:jc w:val="both"/>
                    <w:rPr>
                      <w:rFonts w:eastAsia="Times New Roman" w:cs="Segoe UI"/>
                      <w:b/>
                      <w:color w:val="000000"/>
                      <w:szCs w:val="20"/>
                      <w:lang w:eastAsia="id-ID"/>
                    </w:rPr>
                  </w:pPr>
                </w:p>
                <w:p w14:paraId="1549FCAB" w14:textId="77777777" w:rsidR="00A91C50" w:rsidRPr="001D2A50" w:rsidRDefault="00A91C50" w:rsidP="00F60416">
                  <w:pPr>
                    <w:framePr w:hSpace="180" w:wrap="around" w:vAnchor="text" w:hAnchor="margin" w:x="-460" w:y="387"/>
                    <w:spacing w:after="0" w:line="240" w:lineRule="auto"/>
                    <w:jc w:val="center"/>
                    <w:rPr>
                      <w:rFonts w:eastAsia="Times New Roman" w:cs="Segoe UI"/>
                      <w:b/>
                      <w:color w:val="000000"/>
                      <w:szCs w:val="20"/>
                      <w:lang w:val="en-US" w:eastAsia="id-ID"/>
                    </w:rPr>
                  </w:pPr>
                  <w:r w:rsidRPr="001D2A50">
                    <w:rPr>
                      <w:rFonts w:eastAsia="Times New Roman" w:cs="Segoe UI"/>
                      <w:b/>
                      <w:color w:val="000000"/>
                      <w:szCs w:val="20"/>
                      <w:lang w:val="en-US" w:eastAsia="id-ID"/>
                    </w:rPr>
                    <w:t>Partner</w:t>
                  </w:r>
                </w:p>
              </w:tc>
              <w:tc>
                <w:tcPr>
                  <w:tcW w:w="6790" w:type="dxa"/>
                  <w:shd w:val="clear" w:color="auto" w:fill="FFF9EF"/>
                </w:tcPr>
                <w:p w14:paraId="526EF912" w14:textId="77777777" w:rsidR="00A91C50" w:rsidRPr="001D2A50" w:rsidRDefault="00A91C50" w:rsidP="00F60416">
                  <w:pPr>
                    <w:framePr w:hSpace="180" w:wrap="around" w:vAnchor="text" w:hAnchor="margin" w:x="-460" w:y="387"/>
                    <w:spacing w:after="0" w:line="240" w:lineRule="auto"/>
                    <w:jc w:val="both"/>
                    <w:rPr>
                      <w:rFonts w:eastAsia="Times New Roman" w:cs="Segoe UI"/>
                      <w:b/>
                      <w:color w:val="000000"/>
                      <w:szCs w:val="20"/>
                      <w:lang w:eastAsia="id-ID"/>
                    </w:rPr>
                  </w:pPr>
                </w:p>
                <w:p w14:paraId="06561649" w14:textId="77777777" w:rsidR="00A91C50" w:rsidRPr="001D2A50" w:rsidRDefault="00A91C50" w:rsidP="00F60416">
                  <w:pPr>
                    <w:framePr w:hSpace="180" w:wrap="around" w:vAnchor="text" w:hAnchor="margin" w:x="-460" w:y="387"/>
                    <w:spacing w:after="0" w:line="240" w:lineRule="auto"/>
                    <w:jc w:val="center"/>
                    <w:rPr>
                      <w:rFonts w:eastAsia="Times New Roman" w:cs="Segoe UI"/>
                      <w:b/>
                      <w:color w:val="000000"/>
                      <w:szCs w:val="20"/>
                      <w:lang w:val="en-US" w:eastAsia="id-ID"/>
                    </w:rPr>
                  </w:pPr>
                  <w:r w:rsidRPr="001D2A50">
                    <w:rPr>
                      <w:rFonts w:eastAsia="Times New Roman" w:cs="Segoe UI"/>
                      <w:b/>
                      <w:color w:val="000000"/>
                      <w:szCs w:val="20"/>
                      <w:lang w:val="en-US" w:eastAsia="id-ID"/>
                    </w:rPr>
                    <w:t>Activities contributing to the indicator</w:t>
                  </w:r>
                </w:p>
              </w:tc>
            </w:tr>
            <w:tr w:rsidR="00A91C50" w:rsidRPr="001D2A50" w14:paraId="5260258D" w14:textId="77777777" w:rsidTr="007058C1">
              <w:trPr>
                <w:trHeight w:val="449"/>
              </w:trPr>
              <w:tc>
                <w:tcPr>
                  <w:tcW w:w="625" w:type="dxa"/>
                  <w:shd w:val="clear" w:color="auto" w:fill="FFF9EF"/>
                  <w:vAlign w:val="center"/>
                </w:tcPr>
                <w:p w14:paraId="697CA687" w14:textId="296B3A0B" w:rsidR="001D2A50" w:rsidRPr="001D2A50" w:rsidRDefault="001D2A50" w:rsidP="00F60416">
                  <w:pPr>
                    <w:pStyle w:val="ListParagraph"/>
                    <w:framePr w:hSpace="180" w:wrap="around" w:vAnchor="text" w:hAnchor="margin" w:x="-460" w:y="387"/>
                    <w:numPr>
                      <w:ilvl w:val="0"/>
                      <w:numId w:val="29"/>
                    </w:numPr>
                    <w:spacing w:after="0" w:line="240" w:lineRule="auto"/>
                    <w:ind w:left="0"/>
                    <w:rPr>
                      <w:rFonts w:eastAsia="Times New Roman" w:cs="Segoe UI"/>
                      <w:b/>
                      <w:color w:val="000000"/>
                      <w:szCs w:val="20"/>
                      <w:lang w:val="en-US" w:eastAsia="id-ID"/>
                    </w:rPr>
                  </w:pPr>
                </w:p>
              </w:tc>
              <w:tc>
                <w:tcPr>
                  <w:tcW w:w="2520" w:type="dxa"/>
                  <w:shd w:val="clear" w:color="auto" w:fill="FFF9EF"/>
                  <w:vAlign w:val="center"/>
                </w:tcPr>
                <w:p w14:paraId="6E0D7310" w14:textId="722D2B6B" w:rsidR="00A91C50" w:rsidRPr="001D2A50" w:rsidRDefault="00A91C50" w:rsidP="00F60416">
                  <w:pPr>
                    <w:framePr w:hSpace="180" w:wrap="around" w:vAnchor="text" w:hAnchor="margin" w:x="-460" w:y="387"/>
                    <w:spacing w:after="0" w:line="240" w:lineRule="auto"/>
                    <w:rPr>
                      <w:rFonts w:cs="Segoe UI"/>
                      <w:szCs w:val="20"/>
                      <w:lang w:val="en-US"/>
                    </w:rPr>
                  </w:pPr>
                  <w:r w:rsidRPr="001D2A50">
                    <w:rPr>
                      <w:rFonts w:cs="Segoe UI"/>
                      <w:szCs w:val="20"/>
                      <w:lang w:val="en-US"/>
                    </w:rPr>
                    <w:t>CHMT</w:t>
                  </w:r>
                  <w:r w:rsidR="00A86218" w:rsidRPr="001D2A50">
                    <w:rPr>
                      <w:rFonts w:cs="Segoe UI"/>
                      <w:szCs w:val="20"/>
                      <w:lang w:val="en-US"/>
                    </w:rPr>
                    <w:t xml:space="preserve"> </w:t>
                  </w:r>
                  <w:r w:rsidRPr="001D2A50">
                    <w:rPr>
                      <w:rFonts w:cs="Segoe UI"/>
                      <w:szCs w:val="20"/>
                      <w:lang w:val="en-US"/>
                    </w:rPr>
                    <w:t>-</w:t>
                  </w:r>
                  <w:r w:rsidR="009F7B17" w:rsidRPr="001D2A50">
                    <w:rPr>
                      <w:rFonts w:cs="Segoe UI"/>
                      <w:szCs w:val="20"/>
                      <w:lang w:val="en-US"/>
                    </w:rPr>
                    <w:t xml:space="preserve"> </w:t>
                  </w:r>
                  <w:r w:rsidRPr="001D2A50">
                    <w:rPr>
                      <w:rFonts w:cs="Segoe UI"/>
                      <w:szCs w:val="20"/>
                      <w:lang w:val="en-US"/>
                    </w:rPr>
                    <w:t>BUSIA,</w:t>
                  </w:r>
                  <w:r w:rsidR="009F7B17" w:rsidRPr="001D2A50">
                    <w:rPr>
                      <w:rFonts w:cs="Segoe UI"/>
                      <w:szCs w:val="20"/>
                      <w:lang w:val="en-US"/>
                    </w:rPr>
                    <w:t xml:space="preserve"> </w:t>
                  </w:r>
                  <w:r w:rsidRPr="001D2A50">
                    <w:rPr>
                      <w:rFonts w:cs="Segoe UI"/>
                      <w:szCs w:val="20"/>
                      <w:lang w:val="en-US"/>
                    </w:rPr>
                    <w:t>LAIKIPIA</w:t>
                  </w:r>
                </w:p>
              </w:tc>
              <w:tc>
                <w:tcPr>
                  <w:tcW w:w="6790" w:type="dxa"/>
                  <w:shd w:val="clear" w:color="auto" w:fill="FFF9EF"/>
                  <w:vAlign w:val="center"/>
                </w:tcPr>
                <w:p w14:paraId="5C5F62DA" w14:textId="7FC57FBB" w:rsidR="00A91C50" w:rsidRPr="001D2A50" w:rsidRDefault="00A91C50" w:rsidP="00F60416">
                  <w:pPr>
                    <w:framePr w:hSpace="180" w:wrap="around" w:vAnchor="text" w:hAnchor="margin" w:x="-460" w:y="387"/>
                    <w:spacing w:after="0" w:line="240" w:lineRule="auto"/>
                    <w:rPr>
                      <w:rFonts w:cs="Segoe UI"/>
                      <w:szCs w:val="20"/>
                      <w:lang w:val="en-US"/>
                    </w:rPr>
                  </w:pPr>
                  <w:r w:rsidRPr="001D2A50">
                    <w:rPr>
                      <w:rFonts w:cs="Segoe UI"/>
                      <w:szCs w:val="20"/>
                      <w:lang w:val="en-US"/>
                    </w:rPr>
                    <w:t>Conducted timely reporting maternal and perinatal deaths through MOH 711 and Tracker Capture.</w:t>
                  </w:r>
                </w:p>
              </w:tc>
            </w:tr>
            <w:tr w:rsidR="00A91C50" w:rsidRPr="001D2A50" w14:paraId="0B937527" w14:textId="77777777" w:rsidTr="007058C1">
              <w:trPr>
                <w:trHeight w:val="539"/>
              </w:trPr>
              <w:tc>
                <w:tcPr>
                  <w:tcW w:w="625" w:type="dxa"/>
                  <w:shd w:val="clear" w:color="auto" w:fill="FFF9EF"/>
                  <w:vAlign w:val="center"/>
                </w:tcPr>
                <w:p w14:paraId="4D8D82B1" w14:textId="3A4CEC9B" w:rsidR="00A91C50" w:rsidRPr="001D2A50" w:rsidRDefault="00A91C50" w:rsidP="00F60416">
                  <w:pPr>
                    <w:pStyle w:val="ListParagraph"/>
                    <w:framePr w:hSpace="180" w:wrap="around" w:vAnchor="text" w:hAnchor="margin" w:x="-460" w:y="387"/>
                    <w:numPr>
                      <w:ilvl w:val="0"/>
                      <w:numId w:val="29"/>
                    </w:numPr>
                    <w:spacing w:after="0" w:line="240" w:lineRule="auto"/>
                    <w:ind w:left="0"/>
                    <w:rPr>
                      <w:rFonts w:eastAsia="Times New Roman" w:cs="Segoe UI"/>
                      <w:b/>
                      <w:color w:val="000000"/>
                      <w:szCs w:val="20"/>
                      <w:lang w:val="en-US" w:eastAsia="id-ID"/>
                    </w:rPr>
                  </w:pPr>
                </w:p>
              </w:tc>
              <w:tc>
                <w:tcPr>
                  <w:tcW w:w="2520" w:type="dxa"/>
                  <w:shd w:val="clear" w:color="auto" w:fill="FFF9EF"/>
                  <w:vAlign w:val="center"/>
                </w:tcPr>
                <w:p w14:paraId="48DB8C6D" w14:textId="77777777" w:rsidR="00A91C50" w:rsidRPr="001D2A50" w:rsidRDefault="00A91C50" w:rsidP="00F60416">
                  <w:pPr>
                    <w:framePr w:hSpace="180" w:wrap="around" w:vAnchor="text" w:hAnchor="margin" w:x="-460" w:y="387"/>
                    <w:spacing w:after="0" w:line="240" w:lineRule="auto"/>
                    <w:rPr>
                      <w:rFonts w:cs="Segoe UI"/>
                      <w:szCs w:val="20"/>
                      <w:lang w:val="en-US"/>
                    </w:rPr>
                  </w:pPr>
                  <w:r w:rsidRPr="001D2A50">
                    <w:rPr>
                      <w:rFonts w:cs="Segoe UI"/>
                      <w:szCs w:val="20"/>
                      <w:lang w:val="en-US"/>
                    </w:rPr>
                    <w:t>DOH Makueni</w:t>
                  </w:r>
                </w:p>
              </w:tc>
              <w:tc>
                <w:tcPr>
                  <w:tcW w:w="6790" w:type="dxa"/>
                  <w:shd w:val="clear" w:color="auto" w:fill="FFF9EF"/>
                  <w:vAlign w:val="center"/>
                </w:tcPr>
                <w:p w14:paraId="29A7206B" w14:textId="77777777" w:rsidR="00A91C50" w:rsidRPr="001D2A50" w:rsidRDefault="00A91C50" w:rsidP="00F60416">
                  <w:pPr>
                    <w:pStyle w:val="Default"/>
                    <w:framePr w:hSpace="180" w:wrap="around" w:vAnchor="text" w:hAnchor="margin" w:x="-460" w:y="387"/>
                    <w:spacing w:after="22"/>
                    <w:rPr>
                      <w:rFonts w:ascii="Segoe UI" w:hAnsi="Segoe UI" w:cs="Segoe UI"/>
                      <w:color w:val="auto"/>
                      <w:sz w:val="20"/>
                      <w:szCs w:val="20"/>
                    </w:rPr>
                  </w:pPr>
                  <w:r w:rsidRPr="001D2A50">
                    <w:rPr>
                      <w:rFonts w:ascii="Segoe UI" w:hAnsi="Segoe UI" w:cs="Segoe UI"/>
                      <w:color w:val="auto"/>
                      <w:sz w:val="20"/>
                      <w:szCs w:val="20"/>
                    </w:rPr>
                    <w:t>Conducted timely reporting of maternal and perinatal deaths and audited all the deaths to ascertain the contributing factors including action points to prevent future deaths</w:t>
                  </w:r>
                </w:p>
              </w:tc>
            </w:tr>
            <w:tr w:rsidR="00A91C50" w:rsidRPr="001D2A50" w14:paraId="7F60F991" w14:textId="77777777" w:rsidTr="007058C1">
              <w:trPr>
                <w:trHeight w:val="539"/>
              </w:trPr>
              <w:tc>
                <w:tcPr>
                  <w:tcW w:w="625" w:type="dxa"/>
                  <w:shd w:val="clear" w:color="auto" w:fill="FFF9EF"/>
                  <w:vAlign w:val="center"/>
                </w:tcPr>
                <w:p w14:paraId="33020933" w14:textId="77777777" w:rsidR="00A91C50" w:rsidRPr="001D2A50" w:rsidRDefault="00A91C50" w:rsidP="00F60416">
                  <w:pPr>
                    <w:pStyle w:val="ListParagraph"/>
                    <w:framePr w:hSpace="180" w:wrap="around" w:vAnchor="text" w:hAnchor="margin" w:x="-460" w:y="387"/>
                    <w:numPr>
                      <w:ilvl w:val="0"/>
                      <w:numId w:val="29"/>
                    </w:numPr>
                    <w:spacing w:after="0" w:line="240" w:lineRule="auto"/>
                    <w:ind w:left="0"/>
                    <w:rPr>
                      <w:rFonts w:eastAsia="Times New Roman" w:cs="Segoe UI"/>
                      <w:b/>
                      <w:color w:val="000000"/>
                      <w:szCs w:val="20"/>
                      <w:lang w:val="en-US" w:eastAsia="id-ID"/>
                    </w:rPr>
                  </w:pPr>
                </w:p>
              </w:tc>
              <w:tc>
                <w:tcPr>
                  <w:tcW w:w="2520" w:type="dxa"/>
                  <w:shd w:val="clear" w:color="auto" w:fill="FFF9EF"/>
                  <w:vAlign w:val="center"/>
                </w:tcPr>
                <w:p w14:paraId="7027AD8F" w14:textId="77777777" w:rsidR="00A91C50" w:rsidRPr="001D2A50" w:rsidRDefault="00A91C50" w:rsidP="00F60416">
                  <w:pPr>
                    <w:framePr w:hSpace="180" w:wrap="around" w:vAnchor="text" w:hAnchor="margin" w:x="-460" w:y="387"/>
                    <w:spacing w:after="0" w:line="240" w:lineRule="auto"/>
                    <w:rPr>
                      <w:rFonts w:cs="Segoe UI"/>
                      <w:szCs w:val="20"/>
                      <w:lang w:val="en-US"/>
                    </w:rPr>
                  </w:pPr>
                  <w:r w:rsidRPr="001D2A50">
                    <w:rPr>
                      <w:rFonts w:cs="Segoe UI"/>
                      <w:szCs w:val="20"/>
                      <w:lang w:val="en-US"/>
                    </w:rPr>
                    <w:t>Options Consultancy Services Ltd</w:t>
                  </w:r>
                </w:p>
              </w:tc>
              <w:tc>
                <w:tcPr>
                  <w:tcW w:w="6790" w:type="dxa"/>
                  <w:shd w:val="clear" w:color="auto" w:fill="FFF9EF"/>
                  <w:vAlign w:val="center"/>
                </w:tcPr>
                <w:p w14:paraId="3D3A4474" w14:textId="384C1090" w:rsidR="00A91C50" w:rsidRPr="001D2A50" w:rsidRDefault="00A91C50" w:rsidP="00F60416">
                  <w:pPr>
                    <w:pStyle w:val="Default"/>
                    <w:framePr w:hSpace="180" w:wrap="around" w:vAnchor="text" w:hAnchor="margin" w:x="-460" w:y="387"/>
                    <w:spacing w:after="22"/>
                    <w:rPr>
                      <w:rFonts w:ascii="Segoe UI" w:hAnsi="Segoe UI" w:cs="Segoe UI"/>
                      <w:color w:val="auto"/>
                      <w:sz w:val="20"/>
                      <w:szCs w:val="20"/>
                    </w:rPr>
                  </w:pPr>
                  <w:r w:rsidRPr="001D2A50">
                    <w:rPr>
                      <w:rFonts w:ascii="Segoe UI" w:hAnsi="Segoe UI" w:cs="Segoe UI"/>
                      <w:color w:val="auto"/>
                      <w:sz w:val="20"/>
                      <w:szCs w:val="20"/>
                    </w:rPr>
                    <w:t>Through MANI-QC, support has been given to Kericho and Nandi counties as regards reviewing deaths and ensuring its uploaded into KHIS</w:t>
                  </w:r>
                </w:p>
              </w:tc>
            </w:tr>
          </w:tbl>
          <w:p w14:paraId="4D02780A" w14:textId="77777777" w:rsidR="0082217C" w:rsidRDefault="0082217C" w:rsidP="0082217C">
            <w:pPr>
              <w:spacing w:after="0" w:line="240" w:lineRule="auto"/>
              <w:jc w:val="both"/>
              <w:rPr>
                <w:rFonts w:cs="Segoe UI"/>
                <w:b/>
                <w:bCs/>
                <w:szCs w:val="20"/>
                <w:lang w:val="en-US"/>
              </w:rPr>
            </w:pPr>
            <w:r w:rsidRPr="00CC4C1D">
              <w:rPr>
                <w:rFonts w:cs="Segoe UI"/>
                <w:b/>
                <w:bCs/>
                <w:szCs w:val="20"/>
                <w:lang w:val="en-US"/>
              </w:rPr>
              <w:t>Recommendations:</w:t>
            </w:r>
          </w:p>
          <w:p w14:paraId="72C3F391" w14:textId="43E8E54E" w:rsidR="0082217C" w:rsidRPr="0082217C" w:rsidRDefault="002330D2" w:rsidP="0082217C">
            <w:pPr>
              <w:pStyle w:val="ListParagraph"/>
              <w:numPr>
                <w:ilvl w:val="0"/>
                <w:numId w:val="43"/>
              </w:numPr>
              <w:spacing w:after="0" w:line="240" w:lineRule="auto"/>
              <w:jc w:val="both"/>
              <w:rPr>
                <w:rFonts w:eastAsia="Times New Roman" w:cs="Segoe UI"/>
                <w:b/>
                <w:color w:val="000000"/>
                <w:lang w:val="en-US" w:eastAsia="id-ID"/>
              </w:rPr>
            </w:pPr>
            <w:r>
              <w:rPr>
                <w:rFonts w:cs="Segoe UI"/>
                <w:bCs/>
                <w:lang w:val="en-US"/>
              </w:rPr>
              <w:t>Further analysis</w:t>
            </w:r>
            <w:r w:rsidR="004A5010">
              <w:rPr>
                <w:rFonts w:cs="Segoe UI"/>
                <w:bCs/>
                <w:lang w:val="en-US"/>
              </w:rPr>
              <w:t xml:space="preserve"> </w:t>
            </w:r>
            <w:r>
              <w:rPr>
                <w:rFonts w:cs="Segoe UI"/>
                <w:bCs/>
                <w:lang w:val="en-US"/>
              </w:rPr>
              <w:t xml:space="preserve">should be done in </w:t>
            </w:r>
            <w:r w:rsidR="004A5010">
              <w:rPr>
                <w:rFonts w:cs="Segoe UI"/>
                <w:bCs/>
                <w:lang w:val="en-US"/>
              </w:rPr>
              <w:t>estimating the impact of FP in reducing maternal and perinatal deaths.</w:t>
            </w:r>
          </w:p>
          <w:p w14:paraId="00973A1B" w14:textId="77777777" w:rsidR="00A91C50" w:rsidRPr="0055778F" w:rsidRDefault="00A91C50" w:rsidP="006703C9">
            <w:pPr>
              <w:spacing w:after="0" w:line="240" w:lineRule="auto"/>
              <w:jc w:val="both"/>
              <w:rPr>
                <w:rFonts w:eastAsia="Times New Roman" w:cs="Segoe UI"/>
                <w:b/>
                <w:color w:val="000000"/>
                <w:szCs w:val="20"/>
                <w:lang w:eastAsia="id-ID"/>
              </w:rPr>
            </w:pPr>
          </w:p>
        </w:tc>
      </w:tr>
      <w:tr w:rsidR="00712BA4" w:rsidRPr="00CC6B09" w14:paraId="2A06F67B" w14:textId="77777777" w:rsidTr="000A5380">
        <w:trPr>
          <w:trHeight w:val="507"/>
        </w:trPr>
        <w:tc>
          <w:tcPr>
            <w:tcW w:w="10327"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FFF"/>
            <w:noWrap/>
            <w:vAlign w:val="center"/>
          </w:tcPr>
          <w:p w14:paraId="50DEBAA1" w14:textId="77777777" w:rsidR="00A91C50" w:rsidRPr="00CC6B09" w:rsidRDefault="00A91C50" w:rsidP="006703C9">
            <w:pPr>
              <w:spacing w:after="0"/>
              <w:jc w:val="both"/>
              <w:rPr>
                <w:rFonts w:cs="Segoe UI"/>
                <w:b/>
                <w:szCs w:val="20"/>
              </w:rPr>
            </w:pPr>
            <w:r w:rsidRPr="00CC6B09">
              <w:rPr>
                <w:rFonts w:eastAsia="Times New Roman" w:cs="Segoe UI"/>
                <w:b/>
                <w:noProof/>
                <w:szCs w:val="20"/>
                <w:lang w:val="en-US"/>
              </w:rPr>
              <mc:AlternateContent>
                <mc:Choice Requires="wps">
                  <w:drawing>
                    <wp:anchor distT="0" distB="0" distL="114300" distR="114300" simplePos="0" relativeHeight="251658264" behindDoc="0" locked="0" layoutInCell="1" allowOverlap="1" wp14:anchorId="3C5E3641" wp14:editId="771FABDC">
                      <wp:simplePos x="0" y="0"/>
                      <wp:positionH relativeFrom="column">
                        <wp:posOffset>5619115</wp:posOffset>
                      </wp:positionH>
                      <wp:positionV relativeFrom="page">
                        <wp:posOffset>104140</wp:posOffset>
                      </wp:positionV>
                      <wp:extent cx="628650" cy="17145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628650" cy="171450"/>
                              </a:xfrm>
                              <a:prstGeom prst="rect">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61C3DA6" id="Rectangle 11" o:spid="_x0000_s1026" style="position:absolute;margin-left:442.45pt;margin-top:8.2pt;width:49.5pt;height:13.5pt;flip:x;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" fillcolor="#ffc000" stroked="f" strokeweight="1pt">
                      <w10:wrap anchory="page"/>
                    </v:rect>
                  </w:pict>
                </mc:Fallback>
              </mc:AlternateContent>
            </w:r>
            <w:r w:rsidRPr="00CC6B09">
              <w:rPr>
                <w:rFonts w:cs="Segoe UI"/>
                <w:b/>
                <w:szCs w:val="20"/>
              </w:rPr>
              <w:t xml:space="preserve">1.16. County Health Management Teams trained in quantification and </w:t>
            </w:r>
          </w:p>
          <w:p w14:paraId="0BAA9446" w14:textId="77777777" w:rsidR="00A91C50" w:rsidRPr="00CC6B09" w:rsidRDefault="00A91C50" w:rsidP="006703C9">
            <w:pPr>
              <w:spacing w:after="0"/>
              <w:jc w:val="both"/>
              <w:rPr>
                <w:rFonts w:cs="Segoe UI"/>
                <w:b/>
                <w:szCs w:val="20"/>
              </w:rPr>
            </w:pPr>
            <w:r w:rsidRPr="00CC6B09">
              <w:rPr>
                <w:rFonts w:cs="Segoe UI"/>
                <w:b/>
                <w:szCs w:val="20"/>
              </w:rPr>
              <w:t>Forecasting</w:t>
            </w:r>
          </w:p>
        </w:tc>
      </w:tr>
      <w:tr w:rsidR="00712BA4" w:rsidRPr="0055778F" w14:paraId="44F8CEBC" w14:textId="77777777" w:rsidTr="000A5380">
        <w:trPr>
          <w:trHeight w:val="300"/>
        </w:trPr>
        <w:tc>
          <w:tcPr>
            <w:tcW w:w="10327" w:type="dxa"/>
            <w:tcBorders>
              <w:top w:val="single" w:sz="18" w:space="0" w:color="ED7D31" w:themeColor="accent2"/>
              <w:bottom w:val="single" w:sz="18" w:space="0" w:color="ED7D31" w:themeColor="accent2"/>
            </w:tcBorders>
            <w:shd w:val="clear" w:color="auto" w:fill="F7FCFF"/>
            <w:noWrap/>
            <w:vAlign w:val="bottom"/>
            <w:hideMark/>
          </w:tcPr>
          <w:p w14:paraId="43864344" w14:textId="0D7A00A6" w:rsidR="00C704C9" w:rsidRDefault="0082217C" w:rsidP="006703C9">
            <w:pPr>
              <w:spacing w:after="0" w:line="240" w:lineRule="auto"/>
              <w:jc w:val="both"/>
              <w:rPr>
                <w:rFonts w:eastAsia="Times New Roman" w:cs="Segoe UI"/>
                <w:b/>
                <w:color w:val="000000"/>
                <w:szCs w:val="20"/>
                <w:lang w:eastAsia="id-ID"/>
              </w:rPr>
            </w:pPr>
            <w:r w:rsidRPr="0055778F">
              <w:rPr>
                <w:rFonts w:eastAsia="Times New Roman" w:cs="Segoe UI"/>
                <w:b/>
                <w:color w:val="000000"/>
                <w:szCs w:val="20"/>
                <w:lang w:eastAsia="id-ID"/>
              </w:rPr>
              <w:t>Progress</w:t>
            </w:r>
            <w:r w:rsidR="00A91C50" w:rsidRPr="0055778F">
              <w:rPr>
                <w:rFonts w:eastAsia="Times New Roman" w:cs="Segoe UI"/>
                <w:b/>
                <w:color w:val="000000"/>
                <w:szCs w:val="20"/>
                <w:lang w:eastAsia="id-ID"/>
              </w:rPr>
              <w:t>:</w:t>
            </w:r>
          </w:p>
          <w:p w14:paraId="6111E8BA" w14:textId="17200C58" w:rsidR="00220848" w:rsidRDefault="00A91C50" w:rsidP="006703C9">
            <w:pPr>
              <w:spacing w:after="0" w:line="240" w:lineRule="auto"/>
              <w:jc w:val="both"/>
              <w:rPr>
                <w:rFonts w:eastAsia="Times New Roman" w:cs="Segoe UI"/>
                <w:color w:val="000000"/>
                <w:szCs w:val="20"/>
                <w:lang w:val="en-US" w:eastAsia="id-ID"/>
              </w:rPr>
            </w:pPr>
            <w:r w:rsidRPr="0055778F">
              <w:rPr>
                <w:rFonts w:eastAsia="Times New Roman" w:cs="Segoe UI"/>
                <w:color w:val="000000"/>
                <w:szCs w:val="20"/>
                <w:lang w:val="en-US" w:eastAsia="id-ID"/>
              </w:rPr>
              <w:t>Ministry of Health with support from partners trained County Health Management Teams in Forecasting and Quantification</w:t>
            </w:r>
            <w:r w:rsidRPr="0055778F">
              <w:rPr>
                <w:rFonts w:eastAsia="Times New Roman" w:cs="Segoe UI"/>
                <w:b/>
                <w:color w:val="000000"/>
                <w:szCs w:val="20"/>
                <w:lang w:val="en-US" w:eastAsia="id-ID"/>
              </w:rPr>
              <w:t xml:space="preserve"> </w:t>
            </w:r>
            <w:r w:rsidRPr="0055778F">
              <w:rPr>
                <w:rFonts w:eastAsia="Times New Roman" w:cs="Segoe UI"/>
                <w:color w:val="000000"/>
                <w:szCs w:val="20"/>
                <w:lang w:val="en-US" w:eastAsia="id-ID"/>
              </w:rPr>
              <w:t>Nationally.</w:t>
            </w:r>
          </w:p>
          <w:p w14:paraId="1AF0F909" w14:textId="77777777" w:rsidR="00404B15" w:rsidRDefault="00404B15" w:rsidP="006703C9">
            <w:pPr>
              <w:spacing w:after="0" w:line="240" w:lineRule="auto"/>
              <w:jc w:val="both"/>
              <w:rPr>
                <w:rFonts w:eastAsia="Times New Roman" w:cs="Segoe UI"/>
                <w:color w:val="000000"/>
                <w:lang w:val="en-US" w:eastAsia="id-ID"/>
              </w:rPr>
            </w:pPr>
          </w:p>
          <w:tbl>
            <w:tblPr>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FF9EF"/>
              <w:tblLook w:val="04A0" w:firstRow="1" w:lastRow="0" w:firstColumn="1" w:lastColumn="0" w:noHBand="0" w:noVBand="1"/>
            </w:tblPr>
            <w:tblGrid>
              <w:gridCol w:w="625"/>
              <w:gridCol w:w="2520"/>
              <w:gridCol w:w="6790"/>
            </w:tblGrid>
            <w:tr w:rsidR="00404B15" w:rsidRPr="001D2A50" w14:paraId="24FC97B3" w14:textId="77777777" w:rsidTr="007058C1">
              <w:trPr>
                <w:trHeight w:val="503"/>
              </w:trPr>
              <w:tc>
                <w:tcPr>
                  <w:tcW w:w="625" w:type="dxa"/>
                  <w:shd w:val="clear" w:color="auto" w:fill="FFF9EF"/>
                </w:tcPr>
                <w:p w14:paraId="298E7BD4" w14:textId="77777777" w:rsidR="00404B15" w:rsidRPr="001D2A50" w:rsidRDefault="00404B15" w:rsidP="00F60416">
                  <w:pPr>
                    <w:framePr w:hSpace="180" w:wrap="around" w:vAnchor="text" w:hAnchor="margin" w:x="-460" w:y="387"/>
                    <w:spacing w:after="0" w:line="240" w:lineRule="auto"/>
                    <w:jc w:val="both"/>
                    <w:rPr>
                      <w:rFonts w:eastAsia="Times New Roman" w:cs="Segoe UI"/>
                      <w:b/>
                      <w:color w:val="000000"/>
                      <w:szCs w:val="20"/>
                      <w:lang w:eastAsia="id-ID"/>
                    </w:rPr>
                  </w:pPr>
                </w:p>
                <w:p w14:paraId="5A313846" w14:textId="77777777" w:rsidR="00404B15" w:rsidRPr="001D2A50" w:rsidRDefault="00404B15" w:rsidP="00F60416">
                  <w:pPr>
                    <w:framePr w:hSpace="180" w:wrap="around" w:vAnchor="text" w:hAnchor="margin" w:x="-460" w:y="387"/>
                    <w:spacing w:after="0" w:line="240" w:lineRule="auto"/>
                    <w:jc w:val="center"/>
                    <w:rPr>
                      <w:rFonts w:eastAsia="Times New Roman" w:cs="Segoe UI"/>
                      <w:b/>
                      <w:color w:val="000000"/>
                      <w:szCs w:val="20"/>
                      <w:lang w:val="en-US" w:eastAsia="id-ID"/>
                    </w:rPr>
                  </w:pPr>
                  <w:r w:rsidRPr="001D2A50">
                    <w:rPr>
                      <w:rFonts w:eastAsia="Times New Roman" w:cs="Segoe UI"/>
                      <w:b/>
                      <w:color w:val="000000"/>
                      <w:szCs w:val="20"/>
                      <w:lang w:val="en-US" w:eastAsia="id-ID"/>
                    </w:rPr>
                    <w:t>No</w:t>
                  </w:r>
                </w:p>
              </w:tc>
              <w:tc>
                <w:tcPr>
                  <w:tcW w:w="2520" w:type="dxa"/>
                  <w:shd w:val="clear" w:color="auto" w:fill="FFF9EF"/>
                </w:tcPr>
                <w:p w14:paraId="2D48C17A" w14:textId="77777777" w:rsidR="00404B15" w:rsidRPr="001D2A50" w:rsidRDefault="00404B15" w:rsidP="00F60416">
                  <w:pPr>
                    <w:framePr w:hSpace="180" w:wrap="around" w:vAnchor="text" w:hAnchor="margin" w:x="-460" w:y="387"/>
                    <w:spacing w:after="0" w:line="240" w:lineRule="auto"/>
                    <w:jc w:val="both"/>
                    <w:rPr>
                      <w:rFonts w:eastAsia="Times New Roman" w:cs="Segoe UI"/>
                      <w:b/>
                      <w:color w:val="000000"/>
                      <w:szCs w:val="20"/>
                      <w:lang w:eastAsia="id-ID"/>
                    </w:rPr>
                  </w:pPr>
                </w:p>
                <w:p w14:paraId="5B333C50" w14:textId="77777777" w:rsidR="00404B15" w:rsidRPr="001D2A50" w:rsidRDefault="00404B15" w:rsidP="00F60416">
                  <w:pPr>
                    <w:framePr w:hSpace="180" w:wrap="around" w:vAnchor="text" w:hAnchor="margin" w:x="-460" w:y="387"/>
                    <w:spacing w:after="0" w:line="240" w:lineRule="auto"/>
                    <w:jc w:val="center"/>
                    <w:rPr>
                      <w:rFonts w:eastAsia="Times New Roman" w:cs="Segoe UI"/>
                      <w:b/>
                      <w:color w:val="000000"/>
                      <w:szCs w:val="20"/>
                      <w:lang w:val="en-US" w:eastAsia="id-ID"/>
                    </w:rPr>
                  </w:pPr>
                  <w:r w:rsidRPr="001D2A50">
                    <w:rPr>
                      <w:rFonts w:eastAsia="Times New Roman" w:cs="Segoe UI"/>
                      <w:b/>
                      <w:color w:val="000000"/>
                      <w:szCs w:val="20"/>
                      <w:lang w:val="en-US" w:eastAsia="id-ID"/>
                    </w:rPr>
                    <w:t>Partner</w:t>
                  </w:r>
                </w:p>
              </w:tc>
              <w:tc>
                <w:tcPr>
                  <w:tcW w:w="6790" w:type="dxa"/>
                  <w:shd w:val="clear" w:color="auto" w:fill="FFF9EF"/>
                </w:tcPr>
                <w:p w14:paraId="579D9E7B" w14:textId="77777777" w:rsidR="00404B15" w:rsidRPr="001D2A50" w:rsidRDefault="00404B15" w:rsidP="00F60416">
                  <w:pPr>
                    <w:framePr w:hSpace="180" w:wrap="around" w:vAnchor="text" w:hAnchor="margin" w:x="-460" w:y="387"/>
                    <w:spacing w:after="0" w:line="240" w:lineRule="auto"/>
                    <w:jc w:val="both"/>
                    <w:rPr>
                      <w:rFonts w:eastAsia="Times New Roman" w:cs="Segoe UI"/>
                      <w:b/>
                      <w:color w:val="000000"/>
                      <w:szCs w:val="20"/>
                      <w:lang w:eastAsia="id-ID"/>
                    </w:rPr>
                  </w:pPr>
                </w:p>
                <w:p w14:paraId="54D5B138" w14:textId="77777777" w:rsidR="00404B15" w:rsidRPr="001D2A50" w:rsidRDefault="00404B15" w:rsidP="00F60416">
                  <w:pPr>
                    <w:framePr w:hSpace="180" w:wrap="around" w:vAnchor="text" w:hAnchor="margin" w:x="-460" w:y="387"/>
                    <w:spacing w:after="0" w:line="240" w:lineRule="auto"/>
                    <w:jc w:val="center"/>
                    <w:rPr>
                      <w:rFonts w:eastAsia="Times New Roman" w:cs="Segoe UI"/>
                      <w:b/>
                      <w:color w:val="000000"/>
                      <w:szCs w:val="20"/>
                      <w:lang w:val="en-US" w:eastAsia="id-ID"/>
                    </w:rPr>
                  </w:pPr>
                  <w:r w:rsidRPr="001D2A50">
                    <w:rPr>
                      <w:rFonts w:eastAsia="Times New Roman" w:cs="Segoe UI"/>
                      <w:b/>
                      <w:color w:val="000000"/>
                      <w:szCs w:val="20"/>
                      <w:lang w:val="en-US" w:eastAsia="id-ID"/>
                    </w:rPr>
                    <w:t>Activities contributing to the indicator</w:t>
                  </w:r>
                </w:p>
              </w:tc>
            </w:tr>
            <w:tr w:rsidR="00B9478A" w:rsidRPr="001D2A50" w14:paraId="26CE57B1" w14:textId="77777777" w:rsidTr="007058C1">
              <w:trPr>
                <w:trHeight w:val="449"/>
              </w:trPr>
              <w:tc>
                <w:tcPr>
                  <w:tcW w:w="625" w:type="dxa"/>
                  <w:shd w:val="clear" w:color="auto" w:fill="FFF9EF"/>
                  <w:vAlign w:val="center"/>
                </w:tcPr>
                <w:p w14:paraId="09546627" w14:textId="77777777" w:rsidR="00B9478A" w:rsidRPr="001D2A50" w:rsidRDefault="00B9478A" w:rsidP="00F60416">
                  <w:pPr>
                    <w:pStyle w:val="ListParagraph"/>
                    <w:framePr w:hSpace="180" w:wrap="around" w:vAnchor="text" w:hAnchor="margin" w:x="-460" w:y="387"/>
                    <w:numPr>
                      <w:ilvl w:val="0"/>
                      <w:numId w:val="30"/>
                    </w:numPr>
                    <w:spacing w:after="0" w:line="240" w:lineRule="auto"/>
                    <w:ind w:left="0"/>
                    <w:rPr>
                      <w:rFonts w:eastAsia="Times New Roman" w:cs="Segoe UI"/>
                      <w:b/>
                      <w:color w:val="000000"/>
                      <w:szCs w:val="20"/>
                      <w:lang w:val="en-US" w:eastAsia="id-ID"/>
                    </w:rPr>
                  </w:pPr>
                </w:p>
              </w:tc>
              <w:tc>
                <w:tcPr>
                  <w:tcW w:w="2520" w:type="dxa"/>
                  <w:shd w:val="clear" w:color="auto" w:fill="FFF9EF"/>
                  <w:vAlign w:val="center"/>
                </w:tcPr>
                <w:p w14:paraId="05DF9B85" w14:textId="794FC3C8" w:rsidR="00B9478A" w:rsidRPr="001D2A50" w:rsidRDefault="00B9478A" w:rsidP="00F60416">
                  <w:pPr>
                    <w:framePr w:hSpace="180" w:wrap="around" w:vAnchor="text" w:hAnchor="margin" w:x="-460" w:y="387"/>
                    <w:spacing w:after="0" w:line="240" w:lineRule="auto"/>
                    <w:rPr>
                      <w:rFonts w:cs="Segoe UI"/>
                      <w:szCs w:val="20"/>
                      <w:lang w:val="en-US"/>
                    </w:rPr>
                  </w:pPr>
                  <w:r w:rsidRPr="00B9478A">
                    <w:rPr>
                      <w:rFonts w:cs="Segoe UI"/>
                      <w:szCs w:val="20"/>
                      <w:lang w:val="en-US"/>
                    </w:rPr>
                    <w:t>MOH</w:t>
                  </w:r>
                </w:p>
              </w:tc>
              <w:tc>
                <w:tcPr>
                  <w:tcW w:w="6790" w:type="dxa"/>
                  <w:shd w:val="clear" w:color="auto" w:fill="FFF9EF"/>
                  <w:vAlign w:val="center"/>
                </w:tcPr>
                <w:p w14:paraId="6E5DFD61" w14:textId="13C1C28A" w:rsidR="00B9478A" w:rsidRPr="001D2A50" w:rsidRDefault="00B9478A" w:rsidP="00F60416">
                  <w:pPr>
                    <w:framePr w:hSpace="180" w:wrap="around" w:vAnchor="text" w:hAnchor="margin" w:x="-460" w:y="387"/>
                    <w:spacing w:after="0" w:line="240" w:lineRule="auto"/>
                    <w:rPr>
                      <w:rFonts w:cs="Segoe UI"/>
                      <w:szCs w:val="20"/>
                      <w:lang w:val="en-US"/>
                    </w:rPr>
                  </w:pPr>
                  <w:r w:rsidRPr="00B9478A">
                    <w:rPr>
                      <w:rFonts w:cs="Segoe UI"/>
                      <w:szCs w:val="20"/>
                      <w:lang w:val="en-US"/>
                    </w:rPr>
                    <w:t>Trained CHMT on Forecasting and Quantification</w:t>
                  </w:r>
                  <w:r w:rsidR="00585FE0">
                    <w:rPr>
                      <w:rFonts w:cs="Segoe UI"/>
                      <w:szCs w:val="20"/>
                      <w:lang w:val="en-US"/>
                    </w:rPr>
                    <w:t xml:space="preserve"> (F&amp;Q)</w:t>
                  </w:r>
                  <w:r w:rsidRPr="00B9478A">
                    <w:rPr>
                      <w:rFonts w:cs="Segoe UI"/>
                      <w:szCs w:val="20"/>
                      <w:lang w:val="en-US"/>
                    </w:rPr>
                    <w:t xml:space="preserve"> nationally with support from different partners.</w:t>
                  </w:r>
                </w:p>
              </w:tc>
            </w:tr>
            <w:tr w:rsidR="00B9478A" w:rsidRPr="001D2A50" w14:paraId="45D77DA0" w14:textId="77777777" w:rsidTr="007058C1">
              <w:trPr>
                <w:trHeight w:val="539"/>
              </w:trPr>
              <w:tc>
                <w:tcPr>
                  <w:tcW w:w="625" w:type="dxa"/>
                  <w:shd w:val="clear" w:color="auto" w:fill="FFF9EF"/>
                  <w:vAlign w:val="center"/>
                </w:tcPr>
                <w:p w14:paraId="5506F90A" w14:textId="77777777" w:rsidR="00B9478A" w:rsidRPr="001D2A50" w:rsidRDefault="00B9478A" w:rsidP="00F60416">
                  <w:pPr>
                    <w:pStyle w:val="ListParagraph"/>
                    <w:framePr w:hSpace="180" w:wrap="around" w:vAnchor="text" w:hAnchor="margin" w:x="-460" w:y="387"/>
                    <w:numPr>
                      <w:ilvl w:val="0"/>
                      <w:numId w:val="30"/>
                    </w:numPr>
                    <w:spacing w:after="0" w:line="240" w:lineRule="auto"/>
                    <w:ind w:left="0"/>
                    <w:rPr>
                      <w:rFonts w:eastAsia="Times New Roman" w:cs="Segoe UI"/>
                      <w:b/>
                      <w:color w:val="000000"/>
                      <w:szCs w:val="20"/>
                      <w:lang w:val="en-US" w:eastAsia="id-ID"/>
                    </w:rPr>
                  </w:pPr>
                </w:p>
              </w:tc>
              <w:tc>
                <w:tcPr>
                  <w:tcW w:w="2520" w:type="dxa"/>
                  <w:shd w:val="clear" w:color="auto" w:fill="FFF9EF"/>
                  <w:vAlign w:val="center"/>
                </w:tcPr>
                <w:p w14:paraId="078CE960" w14:textId="024950AB" w:rsidR="00B9478A" w:rsidRPr="001D2A50" w:rsidRDefault="00B9478A" w:rsidP="00F60416">
                  <w:pPr>
                    <w:framePr w:hSpace="180" w:wrap="around" w:vAnchor="text" w:hAnchor="margin" w:x="-460" w:y="387"/>
                    <w:spacing w:after="0" w:line="240" w:lineRule="auto"/>
                    <w:rPr>
                      <w:rFonts w:cs="Segoe UI"/>
                      <w:szCs w:val="20"/>
                      <w:lang w:val="en-US"/>
                    </w:rPr>
                  </w:pPr>
                  <w:r w:rsidRPr="00B9478A">
                    <w:rPr>
                      <w:rFonts w:cs="Segoe UI"/>
                      <w:szCs w:val="20"/>
                      <w:lang w:val="en-US"/>
                    </w:rPr>
                    <w:t>CHAK Uzima Makueni</w:t>
                  </w:r>
                </w:p>
              </w:tc>
              <w:tc>
                <w:tcPr>
                  <w:tcW w:w="6790" w:type="dxa"/>
                  <w:shd w:val="clear" w:color="auto" w:fill="FFF9EF"/>
                  <w:vAlign w:val="center"/>
                </w:tcPr>
                <w:p w14:paraId="43E1BB33" w14:textId="6A309130" w:rsidR="00B9478A" w:rsidRPr="001D2A50" w:rsidRDefault="00B9478A" w:rsidP="00F60416">
                  <w:pPr>
                    <w:pStyle w:val="Default"/>
                    <w:framePr w:hSpace="180" w:wrap="around" w:vAnchor="text" w:hAnchor="margin" w:x="-460" w:y="387"/>
                    <w:spacing w:after="22"/>
                    <w:rPr>
                      <w:rFonts w:ascii="Segoe UI" w:hAnsi="Segoe UI" w:cs="Segoe UI"/>
                      <w:color w:val="auto"/>
                      <w:sz w:val="20"/>
                      <w:szCs w:val="20"/>
                    </w:rPr>
                  </w:pPr>
                  <w:r w:rsidRPr="00B9478A">
                    <w:rPr>
                      <w:rFonts w:ascii="Segoe UI" w:hAnsi="Segoe UI" w:cs="Segoe UI"/>
                      <w:color w:val="auto"/>
                      <w:sz w:val="20"/>
                      <w:szCs w:val="20"/>
                    </w:rPr>
                    <w:t>Trained staff on Commodities management</w:t>
                  </w:r>
                </w:p>
              </w:tc>
            </w:tr>
            <w:tr w:rsidR="00B9478A" w:rsidRPr="001D2A50" w14:paraId="1B51B942" w14:textId="77777777" w:rsidTr="007058C1">
              <w:trPr>
                <w:trHeight w:val="539"/>
              </w:trPr>
              <w:tc>
                <w:tcPr>
                  <w:tcW w:w="625" w:type="dxa"/>
                  <w:shd w:val="clear" w:color="auto" w:fill="FFF9EF"/>
                  <w:vAlign w:val="center"/>
                </w:tcPr>
                <w:p w14:paraId="76FB44C1" w14:textId="77777777" w:rsidR="00B9478A" w:rsidRPr="001D2A50" w:rsidRDefault="00B9478A" w:rsidP="00F60416">
                  <w:pPr>
                    <w:pStyle w:val="ListParagraph"/>
                    <w:framePr w:hSpace="180" w:wrap="around" w:vAnchor="text" w:hAnchor="margin" w:x="-460" w:y="387"/>
                    <w:numPr>
                      <w:ilvl w:val="0"/>
                      <w:numId w:val="30"/>
                    </w:numPr>
                    <w:spacing w:after="0" w:line="240" w:lineRule="auto"/>
                    <w:ind w:left="0"/>
                    <w:rPr>
                      <w:rFonts w:eastAsia="Times New Roman" w:cs="Segoe UI"/>
                      <w:b/>
                      <w:color w:val="000000"/>
                      <w:szCs w:val="20"/>
                      <w:lang w:val="en-US" w:eastAsia="id-ID"/>
                    </w:rPr>
                  </w:pPr>
                </w:p>
              </w:tc>
              <w:tc>
                <w:tcPr>
                  <w:tcW w:w="2520" w:type="dxa"/>
                  <w:shd w:val="clear" w:color="auto" w:fill="FFF9EF"/>
                  <w:vAlign w:val="center"/>
                </w:tcPr>
                <w:p w14:paraId="208993F4" w14:textId="2701BA31" w:rsidR="00B9478A" w:rsidRPr="001D2A50" w:rsidRDefault="00B9478A" w:rsidP="00F60416">
                  <w:pPr>
                    <w:framePr w:hSpace="180" w:wrap="around" w:vAnchor="text" w:hAnchor="margin" w:x="-460" w:y="387"/>
                    <w:spacing w:after="0" w:line="240" w:lineRule="auto"/>
                    <w:rPr>
                      <w:rFonts w:cs="Segoe UI"/>
                      <w:szCs w:val="20"/>
                      <w:lang w:val="en-US"/>
                    </w:rPr>
                  </w:pPr>
                  <w:r w:rsidRPr="00B9478A">
                    <w:rPr>
                      <w:rFonts w:cs="Segoe UI"/>
                      <w:szCs w:val="20"/>
                      <w:lang w:val="en-US"/>
                    </w:rPr>
                    <w:t>UNFPA</w:t>
                  </w:r>
                </w:p>
              </w:tc>
              <w:tc>
                <w:tcPr>
                  <w:tcW w:w="6790" w:type="dxa"/>
                  <w:shd w:val="clear" w:color="auto" w:fill="FFF9EF"/>
                  <w:vAlign w:val="center"/>
                </w:tcPr>
                <w:p w14:paraId="58FDCA96" w14:textId="200C2731" w:rsidR="00B9478A" w:rsidRPr="001D2A50" w:rsidRDefault="00264272" w:rsidP="00F60416">
                  <w:pPr>
                    <w:pStyle w:val="Default"/>
                    <w:framePr w:hSpace="180" w:wrap="around" w:vAnchor="text" w:hAnchor="margin" w:x="-460" w:y="387"/>
                    <w:spacing w:after="22"/>
                    <w:rPr>
                      <w:rFonts w:ascii="Segoe UI" w:hAnsi="Segoe UI" w:cs="Segoe UI"/>
                      <w:color w:val="auto"/>
                      <w:sz w:val="20"/>
                      <w:szCs w:val="20"/>
                    </w:rPr>
                  </w:pPr>
                  <w:r>
                    <w:rPr>
                      <w:rFonts w:ascii="Segoe UI" w:hAnsi="Segoe UI" w:cs="Segoe UI"/>
                      <w:color w:val="auto"/>
                      <w:sz w:val="20"/>
                      <w:szCs w:val="20"/>
                    </w:rPr>
                    <w:t xml:space="preserve">Provided financial and technical </w:t>
                  </w:r>
                  <w:r w:rsidR="00EA47F0">
                    <w:rPr>
                      <w:rFonts w:ascii="Segoe UI" w:hAnsi="Segoe UI" w:cs="Segoe UI"/>
                      <w:color w:val="auto"/>
                      <w:sz w:val="20"/>
                      <w:szCs w:val="20"/>
                    </w:rPr>
                    <w:t>Support to F&amp;</w:t>
                  </w:r>
                  <w:r w:rsidR="00B9478A" w:rsidRPr="00B9478A">
                    <w:rPr>
                      <w:rFonts w:ascii="Segoe UI" w:hAnsi="Segoe UI" w:cs="Segoe UI"/>
                      <w:color w:val="auto"/>
                      <w:sz w:val="20"/>
                      <w:szCs w:val="20"/>
                    </w:rPr>
                    <w:t>Q at National level</w:t>
                  </w:r>
                </w:p>
              </w:tc>
            </w:tr>
          </w:tbl>
          <w:p w14:paraId="2E7FB03E" w14:textId="77777777" w:rsidR="00EF61F1" w:rsidRDefault="00EF61F1" w:rsidP="00EF61F1">
            <w:pPr>
              <w:spacing w:after="0" w:line="240" w:lineRule="auto"/>
              <w:jc w:val="both"/>
              <w:rPr>
                <w:rFonts w:eastAsia="Times New Roman" w:cs="Segoe UI"/>
                <w:b/>
                <w:color w:val="000000"/>
                <w:szCs w:val="20"/>
                <w:lang w:eastAsia="id-ID"/>
              </w:rPr>
            </w:pPr>
            <w:r w:rsidRPr="00CC4C1D">
              <w:rPr>
                <w:rFonts w:eastAsia="Times New Roman" w:cs="Segoe UI"/>
                <w:b/>
                <w:color w:val="000000"/>
                <w:szCs w:val="20"/>
                <w:lang w:eastAsia="id-ID"/>
              </w:rPr>
              <w:t>Key Issues Identified:</w:t>
            </w:r>
          </w:p>
          <w:p w14:paraId="7398F437" w14:textId="4773F054" w:rsidR="00EF61F1" w:rsidRPr="00715D28" w:rsidRDefault="00585FE0" w:rsidP="00EF61F1">
            <w:pPr>
              <w:pStyle w:val="ListParagraph"/>
              <w:numPr>
                <w:ilvl w:val="0"/>
                <w:numId w:val="43"/>
              </w:numPr>
              <w:spacing w:after="0" w:line="240" w:lineRule="auto"/>
              <w:jc w:val="both"/>
              <w:rPr>
                <w:rFonts w:cs="Segoe UI"/>
                <w:bCs/>
              </w:rPr>
            </w:pPr>
            <w:r>
              <w:rPr>
                <w:rFonts w:cs="Segoe UI"/>
                <w:bCs/>
                <w:lang w:val="en-US"/>
              </w:rPr>
              <w:t xml:space="preserve">Most counties have been trained on F&amp;Q but since commodities are procured nationally most don’t undertake the exercise at </w:t>
            </w:r>
            <w:r w:rsidR="00C01ECC">
              <w:rPr>
                <w:rFonts w:cs="Segoe UI"/>
                <w:bCs/>
                <w:lang w:val="en-US"/>
              </w:rPr>
              <w:t>t</w:t>
            </w:r>
            <w:r>
              <w:rPr>
                <w:rFonts w:cs="Segoe UI"/>
                <w:bCs/>
                <w:lang w:val="en-US"/>
              </w:rPr>
              <w:t>he co</w:t>
            </w:r>
            <w:r w:rsidR="00C01ECC">
              <w:rPr>
                <w:rFonts w:cs="Segoe UI"/>
                <w:bCs/>
                <w:lang w:val="en-US"/>
              </w:rPr>
              <w:t>u</w:t>
            </w:r>
            <w:r>
              <w:rPr>
                <w:rFonts w:cs="Segoe UI"/>
                <w:bCs/>
                <w:lang w:val="en-US"/>
              </w:rPr>
              <w:t xml:space="preserve">nty </w:t>
            </w:r>
            <w:r w:rsidR="00C01ECC">
              <w:rPr>
                <w:rFonts w:cs="Segoe UI"/>
                <w:bCs/>
                <w:lang w:val="en-US"/>
              </w:rPr>
              <w:t>level.</w:t>
            </w:r>
          </w:p>
          <w:p w14:paraId="4DDDDCF0" w14:textId="77777777" w:rsidR="00EF61F1" w:rsidRDefault="00EF61F1" w:rsidP="00EF61F1">
            <w:pPr>
              <w:spacing w:after="0" w:line="240" w:lineRule="auto"/>
              <w:jc w:val="both"/>
              <w:rPr>
                <w:rFonts w:cs="Segoe UI"/>
                <w:b/>
                <w:bCs/>
                <w:szCs w:val="20"/>
                <w:lang w:val="en-US"/>
              </w:rPr>
            </w:pPr>
            <w:r w:rsidRPr="00CC4C1D">
              <w:rPr>
                <w:rFonts w:cs="Segoe UI"/>
                <w:b/>
                <w:bCs/>
                <w:szCs w:val="20"/>
                <w:lang w:val="en-US"/>
              </w:rPr>
              <w:t>Recommendations:</w:t>
            </w:r>
          </w:p>
          <w:p w14:paraId="5371BFDF" w14:textId="7C6C292F" w:rsidR="00EF61F1" w:rsidRPr="005C717F" w:rsidRDefault="00463382" w:rsidP="005C717F">
            <w:pPr>
              <w:pStyle w:val="ListParagraph"/>
              <w:numPr>
                <w:ilvl w:val="0"/>
                <w:numId w:val="45"/>
              </w:numPr>
              <w:spacing w:after="0" w:line="240" w:lineRule="auto"/>
              <w:jc w:val="both"/>
              <w:rPr>
                <w:rFonts w:eastAsia="Times New Roman" w:cs="Segoe UI"/>
                <w:b/>
                <w:color w:val="000000"/>
                <w:lang w:val="en-US" w:eastAsia="id-ID"/>
              </w:rPr>
            </w:pPr>
            <w:r w:rsidRPr="005C717F">
              <w:rPr>
                <w:rFonts w:cs="Segoe UI"/>
                <w:bCs/>
                <w:lang w:val="en-US"/>
              </w:rPr>
              <w:t>Counties encourage</w:t>
            </w:r>
            <w:r w:rsidR="00692C4D" w:rsidRPr="005C717F">
              <w:rPr>
                <w:rFonts w:cs="Segoe UI"/>
                <w:bCs/>
                <w:lang w:val="en-US"/>
              </w:rPr>
              <w:t>d</w:t>
            </w:r>
            <w:r w:rsidRPr="005C717F">
              <w:rPr>
                <w:rFonts w:cs="Segoe UI"/>
                <w:bCs/>
                <w:lang w:val="en-US"/>
              </w:rPr>
              <w:t xml:space="preserve"> to </w:t>
            </w:r>
            <w:r w:rsidR="00A109F8" w:rsidRPr="005C717F">
              <w:rPr>
                <w:rFonts w:cs="Segoe UI"/>
                <w:bCs/>
                <w:lang w:val="en-US"/>
              </w:rPr>
              <w:t xml:space="preserve">undertake proper F&amp;Q for FP product and even allocate budget for the </w:t>
            </w:r>
            <w:r w:rsidR="00692C4D" w:rsidRPr="005C717F">
              <w:rPr>
                <w:rFonts w:cs="Segoe UI"/>
                <w:bCs/>
                <w:lang w:val="en-US"/>
              </w:rPr>
              <w:t>same.</w:t>
            </w:r>
          </w:p>
          <w:p w14:paraId="5C74D826" w14:textId="77777777" w:rsidR="005C717F" w:rsidRPr="005C717F" w:rsidRDefault="005C717F" w:rsidP="005C717F">
            <w:pPr>
              <w:pStyle w:val="ListParagraph"/>
              <w:spacing w:after="0" w:line="240" w:lineRule="auto"/>
              <w:jc w:val="both"/>
              <w:rPr>
                <w:rFonts w:eastAsia="Times New Roman" w:cs="Segoe UI"/>
                <w:b/>
                <w:color w:val="000000"/>
                <w:lang w:val="en-US" w:eastAsia="id-ID"/>
              </w:rPr>
            </w:pPr>
          </w:p>
          <w:p w14:paraId="686F6022" w14:textId="4A5DF52F" w:rsidR="00990F8F" w:rsidRPr="005C717F" w:rsidRDefault="00584387" w:rsidP="005C717F">
            <w:pPr>
              <w:pStyle w:val="ListParagraph"/>
              <w:numPr>
                <w:ilvl w:val="0"/>
                <w:numId w:val="45"/>
              </w:numPr>
              <w:spacing w:after="0" w:line="240" w:lineRule="auto"/>
              <w:jc w:val="both"/>
              <w:rPr>
                <w:rFonts w:eastAsia="Times New Roman" w:cs="Segoe UI"/>
                <w:b/>
                <w:color w:val="000000"/>
                <w:lang w:val="en-US" w:eastAsia="id-ID"/>
              </w:rPr>
            </w:pPr>
            <w:r w:rsidRPr="005C717F">
              <w:rPr>
                <w:lang w:val="en-GB"/>
              </w:rPr>
              <w:t>counties should</w:t>
            </w:r>
            <w:r w:rsidR="00990F8F" w:rsidRPr="005C717F">
              <w:rPr>
                <w:lang w:val="en-GB"/>
              </w:rPr>
              <w:t xml:space="preserve"> conduct their own F&amp;Q then the national level can just consolidate </w:t>
            </w:r>
            <w:r w:rsidR="005C717F">
              <w:rPr>
                <w:lang w:val="en-GB"/>
              </w:rPr>
              <w:t xml:space="preserve">to </w:t>
            </w:r>
            <w:r w:rsidR="00990F8F" w:rsidRPr="005C717F">
              <w:rPr>
                <w:lang w:val="en-GB"/>
              </w:rPr>
              <w:t>ensure there are no stock</w:t>
            </w:r>
            <w:r w:rsidR="005C717F">
              <w:rPr>
                <w:lang w:val="en-GB"/>
              </w:rPr>
              <w:t xml:space="preserve"> </w:t>
            </w:r>
            <w:r w:rsidR="00990F8F" w:rsidRPr="005C717F">
              <w:rPr>
                <w:lang w:val="en-GB"/>
              </w:rPr>
              <w:t>out</w:t>
            </w:r>
            <w:r w:rsidR="005C717F">
              <w:rPr>
                <w:lang w:val="en-GB"/>
              </w:rPr>
              <w:t>s</w:t>
            </w:r>
            <w:r w:rsidR="00990F8F" w:rsidRPr="005C717F">
              <w:rPr>
                <w:lang w:val="en-GB"/>
              </w:rPr>
              <w:t xml:space="preserve"> or such a process could advise on which commodities to be procured at the national level</w:t>
            </w:r>
          </w:p>
          <w:p w14:paraId="682A973C" w14:textId="403A62E6" w:rsidR="00404B15" w:rsidRPr="0055778F" w:rsidRDefault="00404B15" w:rsidP="006703C9">
            <w:pPr>
              <w:spacing w:after="0" w:line="240" w:lineRule="auto"/>
              <w:jc w:val="both"/>
              <w:rPr>
                <w:rFonts w:cs="Segoe UI"/>
                <w:color w:val="000000"/>
                <w:lang w:val="en-US" w:eastAsia="id-ID"/>
              </w:rPr>
            </w:pPr>
          </w:p>
        </w:tc>
      </w:tr>
      <w:tr w:rsidR="00712BA4" w:rsidRPr="0055778F" w14:paraId="7E5AE05F" w14:textId="77777777" w:rsidTr="000A5380">
        <w:trPr>
          <w:trHeight w:val="507"/>
        </w:trPr>
        <w:tc>
          <w:tcPr>
            <w:tcW w:w="10327"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FFF"/>
            <w:noWrap/>
            <w:vAlign w:val="center"/>
          </w:tcPr>
          <w:p w14:paraId="24DA00EB" w14:textId="7BC313C2" w:rsidR="00A91C50" w:rsidRPr="00CC6B09" w:rsidRDefault="00015BF0" w:rsidP="006703C9">
            <w:pPr>
              <w:spacing w:after="0" w:line="240" w:lineRule="auto"/>
              <w:rPr>
                <w:rFonts w:cs="Segoe UI"/>
                <w:b/>
                <w:szCs w:val="20"/>
              </w:rPr>
            </w:pPr>
            <w:r w:rsidRPr="00CC6B09">
              <w:rPr>
                <w:rFonts w:eastAsia="Times New Roman" w:cs="Segoe UI"/>
                <w:b/>
                <w:noProof/>
                <w:color w:val="00B050"/>
                <w:szCs w:val="20"/>
                <w:lang w:val="en-US"/>
              </w:rPr>
              <mc:AlternateContent>
                <mc:Choice Requires="wps">
                  <w:drawing>
                    <wp:anchor distT="0" distB="0" distL="114300" distR="114300" simplePos="0" relativeHeight="251658271" behindDoc="0" locked="0" layoutInCell="1" allowOverlap="1" wp14:anchorId="1533E9E9" wp14:editId="5F5AEE01">
                      <wp:simplePos x="0" y="0"/>
                      <wp:positionH relativeFrom="column">
                        <wp:posOffset>5615305</wp:posOffset>
                      </wp:positionH>
                      <wp:positionV relativeFrom="page">
                        <wp:posOffset>95250</wp:posOffset>
                      </wp:positionV>
                      <wp:extent cx="628650" cy="171450"/>
                      <wp:effectExtent l="0" t="0" r="0" b="0"/>
                      <wp:wrapSquare wrapText="bothSides"/>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628650" cy="171450"/>
                              </a:xfrm>
                              <a:prstGeom prst="rect">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82BE36B" id="Rectangle 1" o:spid="_x0000_s1026" style="position:absolute;margin-left:442.15pt;margin-top:7.5pt;width:49.5pt;height:13.5pt;flip:x;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" fillcolor="#00b050" stroked="f" strokeweight="1pt">
                      <w10:wrap type="square" anchory="page"/>
                    </v:rect>
                  </w:pict>
                </mc:Fallback>
              </mc:AlternateContent>
            </w:r>
            <w:r w:rsidR="00A91C50" w:rsidRPr="00CC6B09">
              <w:rPr>
                <w:rFonts w:cs="Segoe UI"/>
                <w:b/>
                <w:szCs w:val="20"/>
              </w:rPr>
              <w:t>1.17. Annual quantification and forecasting report of FP commodities</w:t>
            </w:r>
          </w:p>
          <w:p w14:paraId="5A620B5D" w14:textId="4ABACFCF" w:rsidR="00A91C50" w:rsidRPr="00CC6B09" w:rsidRDefault="00A91C50" w:rsidP="006703C9">
            <w:pPr>
              <w:spacing w:after="0"/>
              <w:jc w:val="both"/>
              <w:rPr>
                <w:rFonts w:cs="Segoe UI"/>
                <w:b/>
                <w:szCs w:val="20"/>
                <w:lang w:val="en-US"/>
              </w:rPr>
            </w:pPr>
            <w:r w:rsidRPr="00CC6B09">
              <w:rPr>
                <w:rFonts w:cs="Segoe UI"/>
                <w:b/>
                <w:szCs w:val="20"/>
              </w:rPr>
              <w:t xml:space="preserve"> for the public, private for-profit FP-CIP</w:t>
            </w:r>
            <w:r w:rsidRPr="00CC6B09">
              <w:rPr>
                <w:rFonts w:cs="Segoe UI"/>
                <w:b/>
                <w:szCs w:val="20"/>
                <w:lang w:val="en-US"/>
              </w:rPr>
              <w:t xml:space="preserve"> produced.</w:t>
            </w:r>
          </w:p>
        </w:tc>
      </w:tr>
      <w:tr w:rsidR="00712BA4" w:rsidRPr="0055778F" w14:paraId="61B8224B" w14:textId="77777777" w:rsidTr="000A5380">
        <w:trPr>
          <w:trHeight w:val="300"/>
        </w:trPr>
        <w:tc>
          <w:tcPr>
            <w:tcW w:w="10327" w:type="dxa"/>
            <w:tcBorders>
              <w:top w:val="single" w:sz="18" w:space="0" w:color="ED7D31" w:themeColor="accent2"/>
              <w:bottom w:val="single" w:sz="18" w:space="0" w:color="ED7D31" w:themeColor="accent2"/>
            </w:tcBorders>
            <w:shd w:val="clear" w:color="auto" w:fill="F7FCFF"/>
            <w:noWrap/>
            <w:vAlign w:val="bottom"/>
            <w:hideMark/>
          </w:tcPr>
          <w:p w14:paraId="7F5EAACC" w14:textId="1898029F" w:rsidR="00A91C50" w:rsidRPr="0055778F" w:rsidRDefault="0082217C" w:rsidP="006703C9">
            <w:pPr>
              <w:spacing w:after="0" w:line="240" w:lineRule="auto"/>
              <w:rPr>
                <w:rFonts w:eastAsia="Times New Roman" w:cs="Segoe UI"/>
                <w:color w:val="000000"/>
                <w:szCs w:val="20"/>
                <w:lang w:val="en-US" w:eastAsia="id-ID"/>
              </w:rPr>
            </w:pPr>
            <w:r w:rsidRPr="00443CCF">
              <w:rPr>
                <w:rFonts w:eastAsia="Times New Roman" w:cs="Segoe UI"/>
                <w:b/>
                <w:bCs/>
                <w:color w:val="000000"/>
                <w:szCs w:val="20"/>
                <w:lang w:val="en-US" w:eastAsia="id-ID"/>
              </w:rPr>
              <w:t>Progress</w:t>
            </w:r>
            <w:r w:rsidR="00A91C50" w:rsidRPr="0055778F">
              <w:rPr>
                <w:rFonts w:eastAsia="Times New Roman" w:cs="Segoe UI"/>
                <w:color w:val="000000"/>
                <w:szCs w:val="20"/>
                <w:lang w:val="en-US" w:eastAsia="id-ID"/>
              </w:rPr>
              <w:t>:</w:t>
            </w:r>
          </w:p>
          <w:p w14:paraId="2C1256F3" w14:textId="6C30A8EC" w:rsidR="00A91C50" w:rsidRPr="00F44024" w:rsidRDefault="00F44024" w:rsidP="006703C9">
            <w:pPr>
              <w:spacing w:after="0" w:line="240" w:lineRule="auto"/>
              <w:rPr>
                <w:rFonts w:eastAsia="Times New Roman" w:cs="Segoe UI"/>
                <w:iCs/>
                <w:color w:val="000000"/>
                <w:szCs w:val="20"/>
                <w:lang w:val="en-US" w:eastAsia="id-ID"/>
              </w:rPr>
            </w:pPr>
            <w:r>
              <w:rPr>
                <w:rFonts w:eastAsia="Times New Roman" w:cs="Segoe UI"/>
                <w:iCs/>
                <w:color w:val="000000"/>
                <w:szCs w:val="20"/>
                <w:lang w:val="en-US" w:eastAsia="id-ID"/>
              </w:rPr>
              <w:t xml:space="preserve">Two biannual quantification exercises were conducted in </w:t>
            </w:r>
            <w:r w:rsidR="0061558F">
              <w:rPr>
                <w:rFonts w:eastAsia="Times New Roman" w:cs="Segoe UI"/>
                <w:iCs/>
                <w:color w:val="000000"/>
                <w:szCs w:val="20"/>
                <w:lang w:val="en-US" w:eastAsia="id-ID"/>
              </w:rPr>
              <w:t xml:space="preserve">Mar and Oct 2021 by MOH with support from various partner and the report used in advocating </w:t>
            </w:r>
            <w:r w:rsidR="00061D6F">
              <w:rPr>
                <w:rFonts w:eastAsia="Times New Roman" w:cs="Segoe UI"/>
                <w:iCs/>
                <w:color w:val="000000"/>
                <w:szCs w:val="20"/>
                <w:lang w:val="en-US" w:eastAsia="id-ID"/>
              </w:rPr>
              <w:t>for allocation of more resources</w:t>
            </w:r>
          </w:p>
          <w:tbl>
            <w:tblPr>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FF9EF"/>
              <w:tblLook w:val="04A0" w:firstRow="1" w:lastRow="0" w:firstColumn="1" w:lastColumn="0" w:noHBand="0" w:noVBand="1"/>
            </w:tblPr>
            <w:tblGrid>
              <w:gridCol w:w="625"/>
              <w:gridCol w:w="2520"/>
              <w:gridCol w:w="6662"/>
            </w:tblGrid>
            <w:tr w:rsidR="00443CCF" w:rsidRPr="001D2A50" w14:paraId="503B3E96" w14:textId="77777777" w:rsidTr="007058C1">
              <w:trPr>
                <w:trHeight w:val="503"/>
              </w:trPr>
              <w:tc>
                <w:tcPr>
                  <w:tcW w:w="625" w:type="dxa"/>
                  <w:shd w:val="clear" w:color="auto" w:fill="FFF9EF"/>
                </w:tcPr>
                <w:p w14:paraId="2AFEFFD8" w14:textId="77777777" w:rsidR="00443CCF" w:rsidRPr="001D2A50" w:rsidRDefault="00443CCF" w:rsidP="00F60416">
                  <w:pPr>
                    <w:framePr w:hSpace="180" w:wrap="around" w:vAnchor="text" w:hAnchor="margin" w:x="-460" w:y="387"/>
                    <w:spacing w:after="0" w:line="240" w:lineRule="auto"/>
                    <w:jc w:val="both"/>
                    <w:rPr>
                      <w:rFonts w:eastAsia="Times New Roman" w:cs="Segoe UI"/>
                      <w:b/>
                      <w:color w:val="000000"/>
                      <w:szCs w:val="20"/>
                      <w:lang w:eastAsia="id-ID"/>
                    </w:rPr>
                  </w:pPr>
                </w:p>
                <w:p w14:paraId="13A9D158" w14:textId="77777777" w:rsidR="00443CCF" w:rsidRPr="001D2A50" w:rsidRDefault="00443CCF" w:rsidP="00F60416">
                  <w:pPr>
                    <w:framePr w:hSpace="180" w:wrap="around" w:vAnchor="text" w:hAnchor="margin" w:x="-460" w:y="387"/>
                    <w:spacing w:after="0" w:line="240" w:lineRule="auto"/>
                    <w:jc w:val="center"/>
                    <w:rPr>
                      <w:rFonts w:eastAsia="Times New Roman" w:cs="Segoe UI"/>
                      <w:b/>
                      <w:color w:val="000000"/>
                      <w:szCs w:val="20"/>
                      <w:lang w:val="en-US" w:eastAsia="id-ID"/>
                    </w:rPr>
                  </w:pPr>
                  <w:r w:rsidRPr="001D2A50">
                    <w:rPr>
                      <w:rFonts w:eastAsia="Times New Roman" w:cs="Segoe UI"/>
                      <w:b/>
                      <w:color w:val="000000"/>
                      <w:szCs w:val="20"/>
                      <w:lang w:val="en-US" w:eastAsia="id-ID"/>
                    </w:rPr>
                    <w:t>No</w:t>
                  </w:r>
                </w:p>
              </w:tc>
              <w:tc>
                <w:tcPr>
                  <w:tcW w:w="2520" w:type="dxa"/>
                  <w:shd w:val="clear" w:color="auto" w:fill="FFF9EF"/>
                </w:tcPr>
                <w:p w14:paraId="74D0E892" w14:textId="77777777" w:rsidR="00443CCF" w:rsidRPr="001D2A50" w:rsidRDefault="00443CCF" w:rsidP="00F60416">
                  <w:pPr>
                    <w:framePr w:hSpace="180" w:wrap="around" w:vAnchor="text" w:hAnchor="margin" w:x="-460" w:y="387"/>
                    <w:spacing w:after="0" w:line="240" w:lineRule="auto"/>
                    <w:jc w:val="both"/>
                    <w:rPr>
                      <w:rFonts w:eastAsia="Times New Roman" w:cs="Segoe UI"/>
                      <w:b/>
                      <w:color w:val="000000"/>
                      <w:szCs w:val="20"/>
                      <w:lang w:eastAsia="id-ID"/>
                    </w:rPr>
                  </w:pPr>
                </w:p>
                <w:p w14:paraId="0D770D72" w14:textId="77777777" w:rsidR="00443CCF" w:rsidRPr="001D2A50" w:rsidRDefault="00443CCF" w:rsidP="00F60416">
                  <w:pPr>
                    <w:framePr w:hSpace="180" w:wrap="around" w:vAnchor="text" w:hAnchor="margin" w:x="-460" w:y="387"/>
                    <w:spacing w:after="0" w:line="240" w:lineRule="auto"/>
                    <w:jc w:val="center"/>
                    <w:rPr>
                      <w:rFonts w:eastAsia="Times New Roman" w:cs="Segoe UI"/>
                      <w:b/>
                      <w:color w:val="000000"/>
                      <w:szCs w:val="20"/>
                      <w:lang w:val="en-US" w:eastAsia="id-ID"/>
                    </w:rPr>
                  </w:pPr>
                  <w:r w:rsidRPr="001D2A50">
                    <w:rPr>
                      <w:rFonts w:eastAsia="Times New Roman" w:cs="Segoe UI"/>
                      <w:b/>
                      <w:color w:val="000000"/>
                      <w:szCs w:val="20"/>
                      <w:lang w:val="en-US" w:eastAsia="id-ID"/>
                    </w:rPr>
                    <w:t>Partner</w:t>
                  </w:r>
                </w:p>
              </w:tc>
              <w:tc>
                <w:tcPr>
                  <w:tcW w:w="6662" w:type="dxa"/>
                  <w:shd w:val="clear" w:color="auto" w:fill="FFF9EF"/>
                </w:tcPr>
                <w:p w14:paraId="2B4B912D" w14:textId="77777777" w:rsidR="00443CCF" w:rsidRPr="001D2A50" w:rsidRDefault="00443CCF" w:rsidP="00F60416">
                  <w:pPr>
                    <w:framePr w:hSpace="180" w:wrap="around" w:vAnchor="text" w:hAnchor="margin" w:x="-460" w:y="387"/>
                    <w:spacing w:after="0" w:line="240" w:lineRule="auto"/>
                    <w:jc w:val="both"/>
                    <w:rPr>
                      <w:rFonts w:eastAsia="Times New Roman" w:cs="Segoe UI"/>
                      <w:b/>
                      <w:color w:val="000000"/>
                      <w:szCs w:val="20"/>
                      <w:lang w:eastAsia="id-ID"/>
                    </w:rPr>
                  </w:pPr>
                </w:p>
                <w:p w14:paraId="0D0D3F1F" w14:textId="77777777" w:rsidR="00443CCF" w:rsidRPr="001D2A50" w:rsidRDefault="00443CCF" w:rsidP="00F60416">
                  <w:pPr>
                    <w:framePr w:hSpace="180" w:wrap="around" w:vAnchor="text" w:hAnchor="margin" w:x="-460" w:y="387"/>
                    <w:spacing w:after="0" w:line="240" w:lineRule="auto"/>
                    <w:jc w:val="center"/>
                    <w:rPr>
                      <w:rFonts w:eastAsia="Times New Roman" w:cs="Segoe UI"/>
                      <w:b/>
                      <w:color w:val="000000"/>
                      <w:szCs w:val="20"/>
                      <w:lang w:val="en-US" w:eastAsia="id-ID"/>
                    </w:rPr>
                  </w:pPr>
                  <w:r w:rsidRPr="001D2A50">
                    <w:rPr>
                      <w:rFonts w:eastAsia="Times New Roman" w:cs="Segoe UI"/>
                      <w:b/>
                      <w:color w:val="000000"/>
                      <w:szCs w:val="20"/>
                      <w:lang w:val="en-US" w:eastAsia="id-ID"/>
                    </w:rPr>
                    <w:t>Activities contributing to the indicator</w:t>
                  </w:r>
                </w:p>
              </w:tc>
            </w:tr>
            <w:tr w:rsidR="00443CCF" w:rsidRPr="001D2A50" w14:paraId="7FB91704" w14:textId="77777777" w:rsidTr="007058C1">
              <w:trPr>
                <w:trHeight w:val="449"/>
              </w:trPr>
              <w:tc>
                <w:tcPr>
                  <w:tcW w:w="625" w:type="dxa"/>
                  <w:shd w:val="clear" w:color="auto" w:fill="FFF9EF"/>
                  <w:vAlign w:val="center"/>
                </w:tcPr>
                <w:p w14:paraId="0BDCCE6C" w14:textId="77777777" w:rsidR="00443CCF" w:rsidRPr="001D2A50" w:rsidRDefault="00443CCF" w:rsidP="00F60416">
                  <w:pPr>
                    <w:pStyle w:val="ListParagraph"/>
                    <w:framePr w:hSpace="180" w:wrap="around" w:vAnchor="text" w:hAnchor="margin" w:x="-460" w:y="387"/>
                    <w:numPr>
                      <w:ilvl w:val="0"/>
                      <w:numId w:val="31"/>
                    </w:numPr>
                    <w:spacing w:after="0" w:line="240" w:lineRule="auto"/>
                    <w:ind w:left="0"/>
                    <w:rPr>
                      <w:rFonts w:eastAsia="Times New Roman" w:cs="Segoe UI"/>
                      <w:b/>
                      <w:color w:val="000000"/>
                      <w:szCs w:val="20"/>
                      <w:lang w:val="en-US" w:eastAsia="id-ID"/>
                    </w:rPr>
                  </w:pPr>
                </w:p>
              </w:tc>
              <w:tc>
                <w:tcPr>
                  <w:tcW w:w="2520" w:type="dxa"/>
                  <w:shd w:val="clear" w:color="auto" w:fill="FFF9EF"/>
                  <w:vAlign w:val="center"/>
                </w:tcPr>
                <w:p w14:paraId="30E7B51D" w14:textId="49275206" w:rsidR="00443CCF" w:rsidRPr="001D2A50" w:rsidRDefault="00443CCF" w:rsidP="00F60416">
                  <w:pPr>
                    <w:framePr w:hSpace="180" w:wrap="around" w:vAnchor="text" w:hAnchor="margin" w:x="-460" w:y="387"/>
                    <w:spacing w:after="0" w:line="240" w:lineRule="auto"/>
                    <w:rPr>
                      <w:rFonts w:cs="Segoe UI"/>
                      <w:szCs w:val="20"/>
                      <w:lang w:val="en-US"/>
                    </w:rPr>
                  </w:pPr>
                  <w:r w:rsidRPr="00443CCF">
                    <w:rPr>
                      <w:rFonts w:cs="Segoe UI"/>
                      <w:szCs w:val="20"/>
                      <w:lang w:val="en-US"/>
                    </w:rPr>
                    <w:t>Options Consultancy Services Ltd</w:t>
                  </w:r>
                </w:p>
              </w:tc>
              <w:tc>
                <w:tcPr>
                  <w:tcW w:w="6662" w:type="dxa"/>
                  <w:shd w:val="clear" w:color="auto" w:fill="FFF9EF"/>
                  <w:vAlign w:val="center"/>
                </w:tcPr>
                <w:p w14:paraId="441BF5FF" w14:textId="22829CB3" w:rsidR="00443CCF" w:rsidRPr="001D2A50" w:rsidRDefault="00C704C9" w:rsidP="00F60416">
                  <w:pPr>
                    <w:framePr w:hSpace="180" w:wrap="around" w:vAnchor="text" w:hAnchor="margin" w:x="-460" w:y="387"/>
                    <w:spacing w:after="0" w:line="240" w:lineRule="auto"/>
                    <w:rPr>
                      <w:rFonts w:cs="Segoe UI"/>
                      <w:szCs w:val="20"/>
                      <w:lang w:val="en-US"/>
                    </w:rPr>
                  </w:pPr>
                  <w:r w:rsidRPr="00C704C9">
                    <w:rPr>
                      <w:rFonts w:cs="Segoe UI"/>
                      <w:szCs w:val="20"/>
                      <w:lang w:val="en-US"/>
                    </w:rPr>
                    <w:t xml:space="preserve">Was part of the National FP logistics team which did the </w:t>
                  </w:r>
                  <w:r w:rsidR="00CC6B09" w:rsidRPr="00C704C9">
                    <w:rPr>
                      <w:rFonts w:cs="Segoe UI"/>
                      <w:szCs w:val="20"/>
                      <w:lang w:val="en-US"/>
                    </w:rPr>
                    <w:t>biannual</w:t>
                  </w:r>
                  <w:r w:rsidRPr="00C704C9">
                    <w:rPr>
                      <w:rFonts w:cs="Segoe UI"/>
                      <w:szCs w:val="20"/>
                      <w:lang w:val="en-US"/>
                    </w:rPr>
                    <w:t xml:space="preserve"> F&amp;Q for FP in Mar 2021 with support from CHAI &amp; Afya Ugavi. </w:t>
                  </w:r>
                </w:p>
              </w:tc>
            </w:tr>
            <w:tr w:rsidR="00443CCF" w:rsidRPr="001D2A50" w14:paraId="1B710281" w14:textId="77777777" w:rsidTr="007058C1">
              <w:trPr>
                <w:trHeight w:val="539"/>
              </w:trPr>
              <w:tc>
                <w:tcPr>
                  <w:tcW w:w="625" w:type="dxa"/>
                  <w:shd w:val="clear" w:color="auto" w:fill="FFF9EF"/>
                  <w:vAlign w:val="center"/>
                </w:tcPr>
                <w:p w14:paraId="3B487C11" w14:textId="77777777" w:rsidR="00443CCF" w:rsidRPr="001D2A50" w:rsidRDefault="00443CCF" w:rsidP="00F60416">
                  <w:pPr>
                    <w:pStyle w:val="ListParagraph"/>
                    <w:framePr w:hSpace="180" w:wrap="around" w:vAnchor="text" w:hAnchor="margin" w:x="-460" w:y="387"/>
                    <w:numPr>
                      <w:ilvl w:val="0"/>
                      <w:numId w:val="31"/>
                    </w:numPr>
                    <w:spacing w:after="0" w:line="240" w:lineRule="auto"/>
                    <w:ind w:left="0"/>
                    <w:rPr>
                      <w:rFonts w:eastAsia="Times New Roman" w:cs="Segoe UI"/>
                      <w:b/>
                      <w:color w:val="000000"/>
                      <w:szCs w:val="20"/>
                      <w:lang w:val="en-US" w:eastAsia="id-ID"/>
                    </w:rPr>
                  </w:pPr>
                </w:p>
              </w:tc>
              <w:tc>
                <w:tcPr>
                  <w:tcW w:w="2520" w:type="dxa"/>
                  <w:shd w:val="clear" w:color="auto" w:fill="FFF9EF"/>
                  <w:vAlign w:val="center"/>
                </w:tcPr>
                <w:p w14:paraId="66CC7888" w14:textId="77777777" w:rsidR="00443CCF" w:rsidRPr="001D2A50" w:rsidRDefault="00443CCF" w:rsidP="00F60416">
                  <w:pPr>
                    <w:framePr w:hSpace="180" w:wrap="around" w:vAnchor="text" w:hAnchor="margin" w:x="-460" w:y="387"/>
                    <w:spacing w:after="0" w:line="240" w:lineRule="auto"/>
                    <w:rPr>
                      <w:rFonts w:cs="Segoe UI"/>
                      <w:szCs w:val="20"/>
                      <w:lang w:val="en-US"/>
                    </w:rPr>
                  </w:pPr>
                  <w:r>
                    <w:rPr>
                      <w:rFonts w:cs="Segoe UI"/>
                      <w:szCs w:val="20"/>
                      <w:lang w:val="en-US"/>
                    </w:rPr>
                    <w:t>NCPD</w:t>
                  </w:r>
                </w:p>
              </w:tc>
              <w:tc>
                <w:tcPr>
                  <w:tcW w:w="6662" w:type="dxa"/>
                  <w:shd w:val="clear" w:color="auto" w:fill="FFF9EF"/>
                  <w:vAlign w:val="center"/>
                </w:tcPr>
                <w:p w14:paraId="4D38E9E0" w14:textId="21388995" w:rsidR="00443CCF" w:rsidRPr="00B9478A" w:rsidRDefault="00443CCF" w:rsidP="00F60416">
                  <w:pPr>
                    <w:pStyle w:val="ListParagraph"/>
                    <w:framePr w:hSpace="180" w:wrap="around" w:vAnchor="text" w:hAnchor="margin" w:x="-460" w:y="387"/>
                    <w:spacing w:after="200" w:line="276" w:lineRule="auto"/>
                    <w:ind w:left="0"/>
                    <w:rPr>
                      <w:rFonts w:cs="Segoe UI"/>
                      <w:szCs w:val="20"/>
                      <w:lang w:val="en-US"/>
                    </w:rPr>
                  </w:pPr>
                  <w:r w:rsidRPr="00B9478A">
                    <w:rPr>
                      <w:rFonts w:cs="Segoe UI"/>
                      <w:szCs w:val="20"/>
                      <w:lang w:val="en-US"/>
                    </w:rPr>
                    <w:t xml:space="preserve">Participated in Forecasting and Quantification meetings in March and </w:t>
                  </w:r>
                  <w:r w:rsidR="00E44F82">
                    <w:rPr>
                      <w:rFonts w:cs="Segoe UI"/>
                      <w:szCs w:val="20"/>
                      <w:lang w:val="en-US"/>
                    </w:rPr>
                    <w:t xml:space="preserve">Participated in F&amp;Q meetings </w:t>
                  </w:r>
                  <w:r w:rsidRPr="00B9478A">
                    <w:rPr>
                      <w:rFonts w:cs="Segoe UI"/>
                      <w:szCs w:val="20"/>
                      <w:lang w:val="en-US"/>
                    </w:rPr>
                    <w:t>with support from Clinton Health Access Initiative.</w:t>
                  </w:r>
                </w:p>
              </w:tc>
            </w:tr>
            <w:tr w:rsidR="00352E8E" w:rsidRPr="001D2A50" w14:paraId="08EB9043" w14:textId="77777777" w:rsidTr="007058C1">
              <w:trPr>
                <w:trHeight w:val="539"/>
              </w:trPr>
              <w:tc>
                <w:tcPr>
                  <w:tcW w:w="625" w:type="dxa"/>
                  <w:shd w:val="clear" w:color="auto" w:fill="FFF9EF"/>
                  <w:vAlign w:val="center"/>
                </w:tcPr>
                <w:p w14:paraId="356AA322" w14:textId="77777777" w:rsidR="00352E8E" w:rsidRPr="001D2A50" w:rsidRDefault="00352E8E" w:rsidP="00F60416">
                  <w:pPr>
                    <w:pStyle w:val="ListParagraph"/>
                    <w:framePr w:hSpace="180" w:wrap="around" w:vAnchor="text" w:hAnchor="margin" w:x="-460" w:y="387"/>
                    <w:numPr>
                      <w:ilvl w:val="0"/>
                      <w:numId w:val="31"/>
                    </w:numPr>
                    <w:spacing w:after="0" w:line="240" w:lineRule="auto"/>
                    <w:ind w:left="0"/>
                    <w:rPr>
                      <w:rFonts w:eastAsia="Times New Roman" w:cs="Segoe UI"/>
                      <w:b/>
                      <w:color w:val="000000"/>
                      <w:szCs w:val="20"/>
                      <w:lang w:val="en-US" w:eastAsia="id-ID"/>
                    </w:rPr>
                  </w:pPr>
                </w:p>
              </w:tc>
              <w:tc>
                <w:tcPr>
                  <w:tcW w:w="2520" w:type="dxa"/>
                  <w:shd w:val="clear" w:color="auto" w:fill="FFF9EF"/>
                  <w:vAlign w:val="center"/>
                </w:tcPr>
                <w:p w14:paraId="570112A3" w14:textId="08D05B93" w:rsidR="00352E8E" w:rsidRDefault="00352E8E" w:rsidP="00F60416">
                  <w:pPr>
                    <w:framePr w:hSpace="180" w:wrap="around" w:vAnchor="text" w:hAnchor="margin" w:x="-460" w:y="387"/>
                    <w:spacing w:after="0" w:line="240" w:lineRule="auto"/>
                    <w:rPr>
                      <w:rFonts w:cs="Segoe UI"/>
                      <w:szCs w:val="20"/>
                      <w:lang w:val="en-US"/>
                    </w:rPr>
                  </w:pPr>
                  <w:r>
                    <w:rPr>
                      <w:rFonts w:cs="Segoe UI"/>
                      <w:szCs w:val="20"/>
                      <w:lang w:val="en-US"/>
                    </w:rPr>
                    <w:t>NCPD</w:t>
                  </w:r>
                </w:p>
              </w:tc>
              <w:tc>
                <w:tcPr>
                  <w:tcW w:w="6662" w:type="dxa"/>
                  <w:shd w:val="clear" w:color="auto" w:fill="FFF9EF"/>
                  <w:vAlign w:val="center"/>
                </w:tcPr>
                <w:p w14:paraId="5F34D566" w14:textId="3C55D318" w:rsidR="00352E8E" w:rsidRPr="00B9478A" w:rsidRDefault="00352E8E" w:rsidP="00F60416">
                  <w:pPr>
                    <w:pStyle w:val="ListParagraph"/>
                    <w:framePr w:hSpace="180" w:wrap="around" w:vAnchor="text" w:hAnchor="margin" w:x="-460" w:y="387"/>
                    <w:spacing w:after="200" w:line="276" w:lineRule="auto"/>
                    <w:ind w:left="0"/>
                    <w:rPr>
                      <w:rFonts w:cs="Segoe UI"/>
                      <w:szCs w:val="20"/>
                      <w:lang w:val="en-US"/>
                    </w:rPr>
                  </w:pPr>
                  <w:r w:rsidRPr="00B9478A">
                    <w:rPr>
                      <w:rFonts w:cs="Segoe UI"/>
                      <w:szCs w:val="20"/>
                      <w:lang w:val="en-US"/>
                    </w:rPr>
                    <w:t>Participated in Forecasting and Quantification meetings in March and September 2021 with support from Clinton Health Access Initiative.</w:t>
                  </w:r>
                </w:p>
              </w:tc>
            </w:tr>
            <w:tr w:rsidR="00352E8E" w:rsidRPr="001D2A50" w14:paraId="128EB814" w14:textId="77777777" w:rsidTr="007058C1">
              <w:trPr>
                <w:trHeight w:val="539"/>
              </w:trPr>
              <w:tc>
                <w:tcPr>
                  <w:tcW w:w="625" w:type="dxa"/>
                  <w:shd w:val="clear" w:color="auto" w:fill="FFF9EF"/>
                  <w:vAlign w:val="center"/>
                </w:tcPr>
                <w:p w14:paraId="5979D751" w14:textId="77777777" w:rsidR="00352E8E" w:rsidRPr="001D2A50" w:rsidRDefault="00352E8E" w:rsidP="00F60416">
                  <w:pPr>
                    <w:pStyle w:val="ListParagraph"/>
                    <w:framePr w:hSpace="180" w:wrap="around" w:vAnchor="text" w:hAnchor="margin" w:x="-460" w:y="387"/>
                    <w:numPr>
                      <w:ilvl w:val="0"/>
                      <w:numId w:val="31"/>
                    </w:numPr>
                    <w:spacing w:after="0" w:line="240" w:lineRule="auto"/>
                    <w:ind w:left="0"/>
                    <w:rPr>
                      <w:rFonts w:eastAsia="Times New Roman" w:cs="Segoe UI"/>
                      <w:b/>
                      <w:color w:val="000000"/>
                      <w:szCs w:val="20"/>
                      <w:lang w:val="en-US" w:eastAsia="id-ID"/>
                    </w:rPr>
                  </w:pPr>
                </w:p>
              </w:tc>
              <w:tc>
                <w:tcPr>
                  <w:tcW w:w="2520" w:type="dxa"/>
                  <w:shd w:val="clear" w:color="auto" w:fill="FFF9EF"/>
                  <w:vAlign w:val="center"/>
                </w:tcPr>
                <w:p w14:paraId="32463111" w14:textId="77777777" w:rsidR="00352E8E" w:rsidRPr="001D2A50" w:rsidRDefault="00352E8E" w:rsidP="00F60416">
                  <w:pPr>
                    <w:framePr w:hSpace="180" w:wrap="around" w:vAnchor="text" w:hAnchor="margin" w:x="-460" w:y="387"/>
                    <w:spacing w:after="0" w:line="240" w:lineRule="auto"/>
                    <w:rPr>
                      <w:rFonts w:cs="Segoe UI"/>
                      <w:szCs w:val="20"/>
                      <w:lang w:val="en-US"/>
                    </w:rPr>
                  </w:pPr>
                  <w:r w:rsidRPr="00B9478A">
                    <w:rPr>
                      <w:rFonts w:cs="Segoe UI"/>
                      <w:szCs w:val="20"/>
                      <w:lang w:val="en-US"/>
                    </w:rPr>
                    <w:t>UNFPA</w:t>
                  </w:r>
                </w:p>
              </w:tc>
              <w:tc>
                <w:tcPr>
                  <w:tcW w:w="6662" w:type="dxa"/>
                  <w:shd w:val="clear" w:color="auto" w:fill="FFF9EF"/>
                  <w:vAlign w:val="center"/>
                </w:tcPr>
                <w:p w14:paraId="49D52F91" w14:textId="38DD5152" w:rsidR="00352E8E" w:rsidRPr="001D2A50" w:rsidRDefault="00584387" w:rsidP="00F60416">
                  <w:pPr>
                    <w:pStyle w:val="Default"/>
                    <w:framePr w:hSpace="180" w:wrap="around" w:vAnchor="text" w:hAnchor="margin" w:x="-460" w:y="387"/>
                    <w:spacing w:after="22"/>
                    <w:rPr>
                      <w:rFonts w:ascii="Segoe UI" w:hAnsi="Segoe UI" w:cs="Segoe UI"/>
                      <w:color w:val="auto"/>
                      <w:sz w:val="20"/>
                      <w:szCs w:val="20"/>
                    </w:rPr>
                  </w:pPr>
                  <w:r>
                    <w:rPr>
                      <w:rFonts w:ascii="Segoe UI" w:hAnsi="Segoe UI" w:cs="Segoe UI"/>
                      <w:color w:val="auto"/>
                      <w:sz w:val="20"/>
                      <w:szCs w:val="20"/>
                    </w:rPr>
                    <w:t xml:space="preserve">Participated in the </w:t>
                  </w:r>
                  <w:r w:rsidR="008F5182">
                    <w:rPr>
                      <w:rFonts w:ascii="Segoe UI" w:hAnsi="Segoe UI" w:cs="Segoe UI"/>
                      <w:color w:val="auto"/>
                      <w:sz w:val="20"/>
                      <w:szCs w:val="20"/>
                    </w:rPr>
                    <w:t xml:space="preserve"> F and </w:t>
                  </w:r>
                  <w:r w:rsidR="00352E8E" w:rsidRPr="00B9478A">
                    <w:rPr>
                      <w:rFonts w:ascii="Segoe UI" w:hAnsi="Segoe UI" w:cs="Segoe UI"/>
                      <w:color w:val="auto"/>
                      <w:sz w:val="20"/>
                      <w:szCs w:val="20"/>
                    </w:rPr>
                    <w:t xml:space="preserve">Q </w:t>
                  </w:r>
                  <w:r>
                    <w:rPr>
                      <w:rFonts w:ascii="Segoe UI" w:hAnsi="Segoe UI" w:cs="Segoe UI"/>
                      <w:color w:val="auto"/>
                      <w:sz w:val="20"/>
                      <w:szCs w:val="20"/>
                    </w:rPr>
                    <w:t xml:space="preserve">meetings </w:t>
                  </w:r>
                  <w:r w:rsidR="00352E8E" w:rsidRPr="00B9478A">
                    <w:rPr>
                      <w:rFonts w:ascii="Segoe UI" w:hAnsi="Segoe UI" w:cs="Segoe UI"/>
                      <w:color w:val="auto"/>
                      <w:sz w:val="20"/>
                      <w:szCs w:val="20"/>
                    </w:rPr>
                    <w:t>at National level</w:t>
                  </w:r>
                </w:p>
              </w:tc>
            </w:tr>
          </w:tbl>
          <w:p w14:paraId="6373C003" w14:textId="77777777" w:rsidR="00A81615" w:rsidRDefault="00A81615" w:rsidP="00A81615">
            <w:pPr>
              <w:spacing w:after="0" w:line="240" w:lineRule="auto"/>
              <w:jc w:val="both"/>
              <w:rPr>
                <w:rFonts w:eastAsia="Times New Roman" w:cs="Segoe UI"/>
                <w:b/>
                <w:color w:val="000000"/>
                <w:szCs w:val="20"/>
                <w:lang w:eastAsia="id-ID"/>
              </w:rPr>
            </w:pPr>
            <w:r w:rsidRPr="00CC4C1D">
              <w:rPr>
                <w:rFonts w:eastAsia="Times New Roman" w:cs="Segoe UI"/>
                <w:b/>
                <w:color w:val="000000"/>
                <w:szCs w:val="20"/>
                <w:lang w:eastAsia="id-ID"/>
              </w:rPr>
              <w:t>Key Issues Identified:</w:t>
            </w:r>
          </w:p>
          <w:p w14:paraId="6A9A2641" w14:textId="651865F7" w:rsidR="00A81615" w:rsidRPr="005C717F" w:rsidRDefault="00A00A5E" w:rsidP="005C717F">
            <w:pPr>
              <w:pStyle w:val="ListParagraph"/>
              <w:numPr>
                <w:ilvl w:val="0"/>
                <w:numId w:val="45"/>
              </w:numPr>
              <w:spacing w:after="0" w:line="240" w:lineRule="auto"/>
              <w:jc w:val="both"/>
              <w:rPr>
                <w:rFonts w:cs="Segoe UI"/>
                <w:bCs/>
              </w:rPr>
            </w:pPr>
            <w:r w:rsidRPr="005C717F">
              <w:rPr>
                <w:rFonts w:cs="Segoe UI"/>
                <w:bCs/>
                <w:lang w:val="en-US"/>
              </w:rPr>
              <w:t xml:space="preserve">Previously, the exercise has not taken into consideration inflation, </w:t>
            </w:r>
            <w:r w:rsidR="008E264B" w:rsidRPr="005C717F">
              <w:rPr>
                <w:rFonts w:cs="Segoe UI"/>
                <w:bCs/>
                <w:lang w:val="en-US"/>
              </w:rPr>
              <w:t>exchange rate fluctuation and procurement costs.</w:t>
            </w:r>
          </w:p>
          <w:p w14:paraId="36BA6C6C" w14:textId="77777777" w:rsidR="00A81615" w:rsidRDefault="00A81615" w:rsidP="00A81615">
            <w:pPr>
              <w:spacing w:after="0" w:line="240" w:lineRule="auto"/>
              <w:jc w:val="both"/>
              <w:rPr>
                <w:rFonts w:cs="Segoe UI"/>
                <w:b/>
                <w:bCs/>
                <w:szCs w:val="20"/>
                <w:lang w:val="en-US"/>
              </w:rPr>
            </w:pPr>
            <w:r w:rsidRPr="00CC4C1D">
              <w:rPr>
                <w:rFonts w:cs="Segoe UI"/>
                <w:b/>
                <w:bCs/>
                <w:szCs w:val="20"/>
                <w:lang w:val="en-US"/>
              </w:rPr>
              <w:t>Recommendations:</w:t>
            </w:r>
          </w:p>
          <w:p w14:paraId="28DE38C9" w14:textId="764020AD" w:rsidR="00A81615" w:rsidRPr="005C717F" w:rsidRDefault="004B66D8" w:rsidP="005C717F">
            <w:pPr>
              <w:pStyle w:val="ListParagraph"/>
              <w:numPr>
                <w:ilvl w:val="0"/>
                <w:numId w:val="45"/>
              </w:numPr>
              <w:spacing w:after="0" w:line="240" w:lineRule="auto"/>
              <w:jc w:val="both"/>
              <w:rPr>
                <w:rFonts w:eastAsia="Times New Roman" w:cs="Segoe UI"/>
                <w:b/>
                <w:color w:val="000000"/>
                <w:lang w:val="en-US" w:eastAsia="id-ID"/>
              </w:rPr>
            </w:pPr>
            <w:r w:rsidRPr="005C717F">
              <w:rPr>
                <w:rFonts w:cs="Segoe UI"/>
                <w:bCs/>
                <w:lang w:val="en-US"/>
              </w:rPr>
              <w:t xml:space="preserve">Inclusion of the extra charges has </w:t>
            </w:r>
            <w:r w:rsidR="001E344F" w:rsidRPr="005C717F">
              <w:rPr>
                <w:rFonts w:cs="Segoe UI"/>
                <w:bCs/>
                <w:lang w:val="en-US"/>
              </w:rPr>
              <w:t>begun</w:t>
            </w:r>
            <w:r w:rsidRPr="005C717F">
              <w:rPr>
                <w:rFonts w:cs="Segoe UI"/>
                <w:bCs/>
                <w:lang w:val="en-US"/>
              </w:rPr>
              <w:t xml:space="preserve"> and better </w:t>
            </w:r>
            <w:r w:rsidR="001E344F" w:rsidRPr="005C717F">
              <w:rPr>
                <w:rFonts w:cs="Segoe UI"/>
                <w:bCs/>
                <w:lang w:val="en-US"/>
              </w:rPr>
              <w:t>mechanisms of estimating these costs need to be implemented.</w:t>
            </w:r>
          </w:p>
          <w:p w14:paraId="17B3A470" w14:textId="77777777" w:rsidR="00A91C50" w:rsidRPr="0055778F" w:rsidRDefault="00A91C50" w:rsidP="006703C9">
            <w:pPr>
              <w:spacing w:after="0" w:line="240" w:lineRule="auto"/>
              <w:rPr>
                <w:rFonts w:eastAsia="Times New Roman" w:cs="Segoe UI"/>
                <w:i/>
                <w:color w:val="000000"/>
                <w:szCs w:val="20"/>
                <w:lang w:val="en-US" w:eastAsia="id-ID"/>
              </w:rPr>
            </w:pPr>
          </w:p>
        </w:tc>
      </w:tr>
      <w:tr w:rsidR="00712BA4" w:rsidRPr="0055778F" w14:paraId="132E5965" w14:textId="77777777" w:rsidTr="000A5380">
        <w:trPr>
          <w:trHeight w:val="507"/>
        </w:trPr>
        <w:tc>
          <w:tcPr>
            <w:tcW w:w="10327"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FFF"/>
            <w:noWrap/>
            <w:vAlign w:val="center"/>
          </w:tcPr>
          <w:p w14:paraId="70088DA1" w14:textId="2C556D20" w:rsidR="00A91C50" w:rsidRPr="00CC6B09" w:rsidRDefault="00A91C50" w:rsidP="006703C9">
            <w:pPr>
              <w:spacing w:after="0"/>
              <w:jc w:val="both"/>
              <w:rPr>
                <w:rFonts w:cs="Segoe UI"/>
                <w:b/>
                <w:szCs w:val="20"/>
              </w:rPr>
            </w:pPr>
            <w:r w:rsidRPr="00CC6B09">
              <w:rPr>
                <w:rFonts w:eastAsia="Times New Roman" w:cs="Segoe UI"/>
                <w:b/>
                <w:noProof/>
                <w:szCs w:val="20"/>
                <w:lang w:val="en-US"/>
              </w:rPr>
              <mc:AlternateContent>
                <mc:Choice Requires="wps">
                  <w:drawing>
                    <wp:anchor distT="0" distB="0" distL="114300" distR="114300" simplePos="0" relativeHeight="251658265" behindDoc="0" locked="0" layoutInCell="1" allowOverlap="1" wp14:anchorId="43E1480C" wp14:editId="4A7A7A5A">
                      <wp:simplePos x="0" y="0"/>
                      <wp:positionH relativeFrom="column">
                        <wp:posOffset>5661025</wp:posOffset>
                      </wp:positionH>
                      <wp:positionV relativeFrom="page">
                        <wp:posOffset>21590</wp:posOffset>
                      </wp:positionV>
                      <wp:extent cx="628650" cy="17145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628650" cy="171450"/>
                              </a:xfrm>
                              <a:prstGeom prst="rect">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624DAA9" id="Rectangle 15" o:spid="_x0000_s1026" style="position:absolute;margin-left:445.75pt;margin-top:1.7pt;width:49.5pt;height:13.5pt;flip:x;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" fillcolor="#ffc000" stroked="f" strokeweight="1pt">
                      <w10:wrap anchory="page"/>
                    </v:rect>
                  </w:pict>
                </mc:Fallback>
              </mc:AlternateContent>
            </w:r>
            <w:r w:rsidRPr="00CC6B09">
              <w:rPr>
                <w:rFonts w:cs="Segoe UI"/>
                <w:b/>
                <w:szCs w:val="20"/>
              </w:rPr>
              <w:t>1.</w:t>
            </w:r>
            <w:r w:rsidRPr="00CC6B09">
              <w:rPr>
                <w:rFonts w:cs="Segoe UI"/>
                <w:b/>
                <w:szCs w:val="20"/>
                <w:lang w:val="en-GB"/>
              </w:rPr>
              <w:t>18</w:t>
            </w:r>
            <w:r w:rsidRPr="00CC6B09">
              <w:rPr>
                <w:rFonts w:cs="Segoe UI"/>
                <w:b/>
                <w:szCs w:val="20"/>
              </w:rPr>
              <w:t>. County SBCC strategy developed for Northern Arid Land</w:t>
            </w:r>
            <w:r w:rsidR="005C717F">
              <w:rPr>
                <w:rFonts w:cs="Segoe UI"/>
                <w:b/>
                <w:szCs w:val="20"/>
                <w:lang w:val="en-GB"/>
              </w:rPr>
              <w:t xml:space="preserve"> </w:t>
            </w:r>
            <w:r w:rsidRPr="00CC6B09">
              <w:rPr>
                <w:rFonts w:cs="Segoe UI"/>
                <w:b/>
                <w:szCs w:val="20"/>
              </w:rPr>
              <w:t>(NAL) counties</w:t>
            </w:r>
          </w:p>
        </w:tc>
      </w:tr>
      <w:tr w:rsidR="00712BA4" w:rsidRPr="0055778F" w14:paraId="52059964" w14:textId="77777777" w:rsidTr="000A5380">
        <w:trPr>
          <w:trHeight w:val="300"/>
        </w:trPr>
        <w:tc>
          <w:tcPr>
            <w:tcW w:w="10327" w:type="dxa"/>
            <w:tcBorders>
              <w:top w:val="single" w:sz="18" w:space="0" w:color="ED7D31" w:themeColor="accent2"/>
              <w:bottom w:val="single" w:sz="18" w:space="0" w:color="ED7D31" w:themeColor="accent2"/>
            </w:tcBorders>
            <w:shd w:val="clear" w:color="auto" w:fill="F7FCFF"/>
            <w:noWrap/>
            <w:vAlign w:val="bottom"/>
            <w:hideMark/>
          </w:tcPr>
          <w:p w14:paraId="74282D90" w14:textId="6A9A4E6F" w:rsidR="00A91C50" w:rsidRPr="0055778F" w:rsidRDefault="0082217C" w:rsidP="006703C9">
            <w:pPr>
              <w:spacing w:after="0" w:line="240" w:lineRule="auto"/>
              <w:jc w:val="both"/>
              <w:rPr>
                <w:rFonts w:cs="Segoe UI"/>
                <w:szCs w:val="20"/>
              </w:rPr>
            </w:pPr>
            <w:r w:rsidRPr="0055778F">
              <w:rPr>
                <w:rFonts w:eastAsia="Times New Roman" w:cs="Segoe UI"/>
                <w:b/>
                <w:color w:val="000000"/>
                <w:szCs w:val="20"/>
                <w:lang w:eastAsia="id-ID"/>
              </w:rPr>
              <w:t xml:space="preserve">Progress </w:t>
            </w:r>
            <w:r w:rsidR="00A91C50" w:rsidRPr="0055778F">
              <w:rPr>
                <w:rFonts w:eastAsia="Times New Roman" w:cs="Segoe UI"/>
                <w:b/>
                <w:color w:val="000000"/>
                <w:szCs w:val="20"/>
                <w:lang w:eastAsia="id-ID"/>
              </w:rPr>
              <w:t>:</w:t>
            </w:r>
            <w:r w:rsidR="00A91C50" w:rsidRPr="0055778F">
              <w:rPr>
                <w:rFonts w:cs="Segoe UI"/>
                <w:szCs w:val="20"/>
              </w:rPr>
              <w:t xml:space="preserve"> </w:t>
            </w:r>
          </w:p>
          <w:p w14:paraId="7B2BE971" w14:textId="5D2BFFDA" w:rsidR="00612DF2" w:rsidRDefault="00A91C50" w:rsidP="006703C9">
            <w:pPr>
              <w:spacing w:after="0" w:line="240" w:lineRule="auto"/>
              <w:jc w:val="both"/>
              <w:rPr>
                <w:rFonts w:cs="Segoe UI"/>
                <w:szCs w:val="20"/>
                <w:lang w:val="en-US"/>
              </w:rPr>
            </w:pPr>
            <w:r w:rsidRPr="0055778F">
              <w:rPr>
                <w:rFonts w:cs="Segoe UI"/>
                <w:szCs w:val="20"/>
                <w:lang w:val="en-US"/>
              </w:rPr>
              <w:t>The SBCC Strategy for the NAL</w:t>
            </w:r>
            <w:r w:rsidR="00631981">
              <w:rPr>
                <w:rFonts w:cs="Segoe UI"/>
                <w:szCs w:val="20"/>
                <w:lang w:val="en-US"/>
              </w:rPr>
              <w:t>)</w:t>
            </w:r>
            <w:r w:rsidRPr="0055778F">
              <w:rPr>
                <w:rFonts w:cs="Segoe UI"/>
                <w:szCs w:val="20"/>
                <w:lang w:val="en-US"/>
              </w:rPr>
              <w:t xml:space="preserve"> Counties was developed with the support from partners</w:t>
            </w:r>
            <w:r w:rsidR="00101459">
              <w:rPr>
                <w:rFonts w:cs="Segoe UI"/>
                <w:szCs w:val="20"/>
                <w:lang w:val="en-US"/>
              </w:rPr>
              <w:t xml:space="preserve"> (DESIP)</w:t>
            </w:r>
            <w:r w:rsidRPr="0055778F">
              <w:rPr>
                <w:rFonts w:cs="Segoe UI"/>
                <w:szCs w:val="20"/>
                <w:lang w:val="en-US"/>
              </w:rPr>
              <w:t xml:space="preserve"> and </w:t>
            </w:r>
            <w:r w:rsidR="00101459">
              <w:rPr>
                <w:rFonts w:cs="Segoe UI"/>
                <w:szCs w:val="20"/>
                <w:lang w:val="en-US"/>
              </w:rPr>
              <w:t xml:space="preserve">is </w:t>
            </w:r>
            <w:r w:rsidRPr="0055778F">
              <w:rPr>
                <w:rFonts w:cs="Segoe UI"/>
                <w:szCs w:val="20"/>
                <w:lang w:val="en-US"/>
              </w:rPr>
              <w:t xml:space="preserve">currently </w:t>
            </w:r>
            <w:r w:rsidR="00101459">
              <w:rPr>
                <w:rFonts w:cs="Segoe UI"/>
                <w:szCs w:val="20"/>
                <w:lang w:val="en-US"/>
              </w:rPr>
              <w:t>being implemented</w:t>
            </w:r>
            <w:r w:rsidR="00612DF2">
              <w:rPr>
                <w:rFonts w:cs="Segoe UI"/>
                <w:szCs w:val="20"/>
                <w:lang w:val="en-US"/>
              </w:rPr>
              <w:t>.</w:t>
            </w:r>
          </w:p>
          <w:p w14:paraId="061F6D4A" w14:textId="73649126" w:rsidR="00A91C50" w:rsidRDefault="00A91C50" w:rsidP="006703C9">
            <w:pPr>
              <w:spacing w:after="0" w:line="240" w:lineRule="auto"/>
              <w:jc w:val="both"/>
              <w:rPr>
                <w:rFonts w:eastAsia="Times New Roman" w:cs="Segoe UI"/>
                <w:i/>
                <w:color w:val="000000"/>
                <w:szCs w:val="20"/>
                <w:lang w:val="en-US" w:eastAsia="id-ID"/>
              </w:rPr>
            </w:pPr>
            <w:r w:rsidRPr="003F18B0">
              <w:rPr>
                <w:rFonts w:eastAsia="Times New Roman" w:cs="Segoe UI"/>
                <w:i/>
                <w:color w:val="000000"/>
                <w:szCs w:val="20"/>
                <w:lang w:val="en-US" w:eastAsia="id-ID"/>
              </w:rPr>
              <w:t>No contribution reported during this reporting period.</w:t>
            </w:r>
          </w:p>
          <w:p w14:paraId="3E552C56" w14:textId="77777777" w:rsidR="001E344F" w:rsidRDefault="001E344F" w:rsidP="001E344F">
            <w:pPr>
              <w:spacing w:after="0" w:line="240" w:lineRule="auto"/>
              <w:jc w:val="both"/>
              <w:rPr>
                <w:rFonts w:eastAsia="Times New Roman" w:cs="Segoe UI"/>
                <w:b/>
                <w:color w:val="000000"/>
                <w:szCs w:val="20"/>
                <w:lang w:eastAsia="id-ID"/>
              </w:rPr>
            </w:pPr>
            <w:r w:rsidRPr="00CC4C1D">
              <w:rPr>
                <w:rFonts w:eastAsia="Times New Roman" w:cs="Segoe UI"/>
                <w:b/>
                <w:color w:val="000000"/>
                <w:szCs w:val="20"/>
                <w:lang w:eastAsia="id-ID"/>
              </w:rPr>
              <w:t>Key Issues Identified:</w:t>
            </w:r>
          </w:p>
          <w:p w14:paraId="6492C092" w14:textId="07C8CB90" w:rsidR="001E344F" w:rsidRPr="005C717F" w:rsidRDefault="001E344F" w:rsidP="005C717F">
            <w:pPr>
              <w:pStyle w:val="ListParagraph"/>
              <w:numPr>
                <w:ilvl w:val="0"/>
                <w:numId w:val="45"/>
              </w:numPr>
              <w:spacing w:after="0" w:line="240" w:lineRule="auto"/>
              <w:jc w:val="both"/>
              <w:rPr>
                <w:rFonts w:cs="Segoe UI"/>
                <w:bCs/>
              </w:rPr>
            </w:pPr>
            <w:r w:rsidRPr="005C717F">
              <w:rPr>
                <w:rFonts w:cs="Segoe UI"/>
                <w:bCs/>
                <w:lang w:val="en-US"/>
              </w:rPr>
              <w:t>This</w:t>
            </w:r>
            <w:r w:rsidR="00834C84" w:rsidRPr="005C717F">
              <w:rPr>
                <w:rFonts w:cs="Segoe UI"/>
                <w:bCs/>
                <w:lang w:val="en-US"/>
              </w:rPr>
              <w:t xml:space="preserve">, so far, has only been attempted with the support of one partner and </w:t>
            </w:r>
            <w:r w:rsidR="00640FED" w:rsidRPr="005C717F">
              <w:rPr>
                <w:rFonts w:cs="Segoe UI"/>
                <w:bCs/>
                <w:lang w:val="en-US"/>
              </w:rPr>
              <w:t>implementation of the strategies is still a challenge.</w:t>
            </w:r>
          </w:p>
          <w:p w14:paraId="6CF29F5E" w14:textId="77777777" w:rsidR="001E344F" w:rsidRDefault="001E344F" w:rsidP="001E344F">
            <w:pPr>
              <w:spacing w:after="0" w:line="240" w:lineRule="auto"/>
              <w:jc w:val="both"/>
              <w:rPr>
                <w:rFonts w:cs="Segoe UI"/>
                <w:b/>
                <w:bCs/>
                <w:szCs w:val="20"/>
                <w:lang w:val="en-US"/>
              </w:rPr>
            </w:pPr>
            <w:r w:rsidRPr="00CC4C1D">
              <w:rPr>
                <w:rFonts w:cs="Segoe UI"/>
                <w:b/>
                <w:bCs/>
                <w:szCs w:val="20"/>
                <w:lang w:val="en-US"/>
              </w:rPr>
              <w:t>Recommendations:</w:t>
            </w:r>
          </w:p>
          <w:p w14:paraId="15F703C9" w14:textId="6FD4FF4F" w:rsidR="00433E24" w:rsidRPr="005C717F" w:rsidRDefault="00433E24" w:rsidP="005C717F">
            <w:pPr>
              <w:pStyle w:val="ListParagraph"/>
              <w:numPr>
                <w:ilvl w:val="0"/>
                <w:numId w:val="45"/>
              </w:numPr>
              <w:spacing w:after="0" w:line="240" w:lineRule="auto"/>
              <w:jc w:val="both"/>
              <w:rPr>
                <w:rFonts w:eastAsia="Times New Roman" w:cs="Segoe UI"/>
                <w:bCs/>
                <w:color w:val="000000"/>
                <w:lang w:val="en-US" w:eastAsia="id-ID"/>
              </w:rPr>
            </w:pPr>
            <w:r w:rsidRPr="005C717F">
              <w:rPr>
                <w:rFonts w:eastAsia="Times New Roman" w:cs="Segoe UI"/>
                <w:bCs/>
                <w:color w:val="000000"/>
                <w:lang w:val="en-US" w:eastAsia="id-ID"/>
              </w:rPr>
              <w:t xml:space="preserve">National SBCC strategy needs to be developed to provide a </w:t>
            </w:r>
            <w:r w:rsidR="00A9209B" w:rsidRPr="005C717F">
              <w:rPr>
                <w:rFonts w:eastAsia="Times New Roman" w:cs="Segoe UI"/>
                <w:bCs/>
                <w:color w:val="000000"/>
                <w:lang w:val="en-US" w:eastAsia="id-ID"/>
              </w:rPr>
              <w:t>basis upon which counties can adapt theirs.</w:t>
            </w:r>
          </w:p>
          <w:p w14:paraId="32D8BC6E" w14:textId="3186A865" w:rsidR="001E344F" w:rsidRPr="005C717F" w:rsidRDefault="00640FED" w:rsidP="005C717F">
            <w:pPr>
              <w:pStyle w:val="ListParagraph"/>
              <w:numPr>
                <w:ilvl w:val="0"/>
                <w:numId w:val="45"/>
              </w:numPr>
              <w:spacing w:after="0" w:line="240" w:lineRule="auto"/>
              <w:jc w:val="both"/>
              <w:rPr>
                <w:rFonts w:eastAsia="Times New Roman" w:cs="Segoe UI"/>
                <w:b/>
                <w:color w:val="000000"/>
                <w:lang w:val="en-US" w:eastAsia="id-ID"/>
              </w:rPr>
            </w:pPr>
            <w:r w:rsidRPr="005C717F">
              <w:rPr>
                <w:rFonts w:cs="Segoe UI"/>
                <w:bCs/>
                <w:lang w:val="en-US"/>
              </w:rPr>
              <w:t xml:space="preserve">More </w:t>
            </w:r>
            <w:r w:rsidR="005D1339" w:rsidRPr="005C717F">
              <w:rPr>
                <w:rFonts w:cs="Segoe UI"/>
                <w:bCs/>
                <w:lang w:val="en-US"/>
              </w:rPr>
              <w:t>partners in collaboration with counties to work context specific strategies</w:t>
            </w:r>
            <w:r w:rsidR="002B1160" w:rsidRPr="005C717F">
              <w:rPr>
                <w:rFonts w:cs="Segoe UI"/>
                <w:bCs/>
                <w:lang w:val="en-US"/>
              </w:rPr>
              <w:t xml:space="preserve"> and implement them for better outcomes.</w:t>
            </w:r>
          </w:p>
          <w:p w14:paraId="742158B6" w14:textId="77777777" w:rsidR="001E344F" w:rsidRPr="00612DF2" w:rsidRDefault="001E344F" w:rsidP="006703C9">
            <w:pPr>
              <w:spacing w:after="0" w:line="240" w:lineRule="auto"/>
              <w:jc w:val="both"/>
              <w:rPr>
                <w:rFonts w:cs="Segoe UI"/>
                <w:szCs w:val="20"/>
              </w:rPr>
            </w:pPr>
          </w:p>
          <w:p w14:paraId="7EB071AB" w14:textId="77777777" w:rsidR="00A91C50" w:rsidRPr="0055778F" w:rsidRDefault="00A91C50" w:rsidP="006703C9">
            <w:pPr>
              <w:spacing w:after="0" w:line="240" w:lineRule="auto"/>
              <w:rPr>
                <w:rFonts w:eastAsia="Times New Roman" w:cs="Segoe UI"/>
                <w:color w:val="000000"/>
                <w:szCs w:val="20"/>
                <w:lang w:val="en-US" w:eastAsia="id-ID"/>
              </w:rPr>
            </w:pPr>
          </w:p>
        </w:tc>
      </w:tr>
      <w:tr w:rsidR="00712BA4" w:rsidRPr="0055778F" w14:paraId="4805C2FF" w14:textId="77777777" w:rsidTr="000A5380">
        <w:trPr>
          <w:trHeight w:val="507"/>
        </w:trPr>
        <w:tc>
          <w:tcPr>
            <w:tcW w:w="10327"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FFF"/>
            <w:noWrap/>
            <w:vAlign w:val="center"/>
          </w:tcPr>
          <w:p w14:paraId="3BDA7D4D" w14:textId="77777777" w:rsidR="00A91C50" w:rsidRPr="00CC6B09" w:rsidRDefault="00A91C50" w:rsidP="006703C9">
            <w:pPr>
              <w:spacing w:after="0"/>
              <w:jc w:val="both"/>
              <w:rPr>
                <w:rFonts w:cs="Segoe UI"/>
                <w:b/>
                <w:szCs w:val="20"/>
              </w:rPr>
            </w:pPr>
            <w:r w:rsidRPr="00CC6B09">
              <w:rPr>
                <w:rFonts w:eastAsia="Times New Roman" w:cs="Segoe UI"/>
                <w:b/>
                <w:noProof/>
                <w:szCs w:val="20"/>
                <w:lang w:val="en-US"/>
              </w:rPr>
              <mc:AlternateContent>
                <mc:Choice Requires="wps">
                  <w:drawing>
                    <wp:anchor distT="0" distB="0" distL="114300" distR="114300" simplePos="0" relativeHeight="251658262" behindDoc="0" locked="0" layoutInCell="1" allowOverlap="1" wp14:anchorId="6FB2E79D" wp14:editId="0C9FEEE4">
                      <wp:simplePos x="0" y="0"/>
                      <wp:positionH relativeFrom="column">
                        <wp:posOffset>5664200</wp:posOffset>
                      </wp:positionH>
                      <wp:positionV relativeFrom="page">
                        <wp:posOffset>8255</wp:posOffset>
                      </wp:positionV>
                      <wp:extent cx="628650" cy="17145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628650" cy="171450"/>
                              </a:xfrm>
                              <a:prstGeom prst="rect">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645C4E3" id="Rectangle 16" o:spid="_x0000_s1026" style="position:absolute;margin-left:446pt;margin-top:.65pt;width:49.5pt;height:13.5pt;flip:x;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" fillcolor="red" stroked="f" strokeweight="1pt">
                      <w10:wrap anchory="page"/>
                    </v:rect>
                  </w:pict>
                </mc:Fallback>
              </mc:AlternateContent>
            </w:r>
            <w:r w:rsidRPr="00CC6B09">
              <w:rPr>
                <w:rFonts w:cs="Segoe UI"/>
                <w:b/>
                <w:szCs w:val="20"/>
              </w:rPr>
              <w:t>1.19. SBCC strategy monitored bi-annually</w:t>
            </w:r>
          </w:p>
        </w:tc>
      </w:tr>
      <w:tr w:rsidR="00712BA4" w:rsidRPr="0055778F" w14:paraId="6029FF2C" w14:textId="77777777" w:rsidTr="000A5380">
        <w:trPr>
          <w:trHeight w:val="300"/>
        </w:trPr>
        <w:tc>
          <w:tcPr>
            <w:tcW w:w="10327" w:type="dxa"/>
            <w:tcBorders>
              <w:top w:val="single" w:sz="18" w:space="0" w:color="ED7D31" w:themeColor="accent2"/>
              <w:bottom w:val="single" w:sz="18" w:space="0" w:color="ED7D31" w:themeColor="accent2"/>
            </w:tcBorders>
            <w:shd w:val="clear" w:color="auto" w:fill="F7FCFF"/>
            <w:noWrap/>
            <w:vAlign w:val="bottom"/>
            <w:hideMark/>
          </w:tcPr>
          <w:p w14:paraId="32D3E638" w14:textId="21DBFD2B" w:rsidR="003F18B0" w:rsidRDefault="005121F5" w:rsidP="006703C9">
            <w:pPr>
              <w:spacing w:after="0" w:line="240" w:lineRule="auto"/>
              <w:jc w:val="both"/>
              <w:rPr>
                <w:rFonts w:eastAsia="Times New Roman" w:cs="Segoe UI"/>
                <w:b/>
                <w:color w:val="000000"/>
                <w:lang w:val="en-US" w:eastAsia="id-ID"/>
              </w:rPr>
            </w:pPr>
            <w:r w:rsidRPr="0055778F">
              <w:rPr>
                <w:rFonts w:eastAsia="Times New Roman" w:cs="Segoe UI"/>
                <w:b/>
                <w:color w:val="000000"/>
                <w:lang w:eastAsia="id-ID"/>
              </w:rPr>
              <w:t>Progress</w:t>
            </w:r>
            <w:r w:rsidR="00A91C50" w:rsidRPr="0055778F">
              <w:rPr>
                <w:rFonts w:eastAsia="Times New Roman" w:cs="Segoe UI"/>
                <w:b/>
                <w:color w:val="000000"/>
                <w:lang w:eastAsia="id-ID"/>
              </w:rPr>
              <w:t>:</w:t>
            </w:r>
          </w:p>
          <w:p w14:paraId="20168A2E" w14:textId="780881D4" w:rsidR="00A91C50" w:rsidRPr="0055778F" w:rsidRDefault="00A91C50" w:rsidP="006703C9">
            <w:pPr>
              <w:spacing w:after="0" w:line="240" w:lineRule="auto"/>
              <w:jc w:val="both"/>
              <w:rPr>
                <w:rStyle w:val="CommentReference"/>
                <w:rFonts w:cs="Segoe UI"/>
                <w:lang w:val="en-US"/>
              </w:rPr>
            </w:pPr>
            <w:r w:rsidRPr="0055778F">
              <w:rPr>
                <w:rFonts w:eastAsia="Times New Roman" w:cs="Segoe UI"/>
                <w:color w:val="000000"/>
                <w:lang w:val="en-US" w:eastAsia="id-ID"/>
              </w:rPr>
              <w:t>The monitoring of SBCC strategy</w:t>
            </w:r>
            <w:r w:rsidR="00F14DAE">
              <w:rPr>
                <w:rFonts w:eastAsia="Times New Roman" w:cs="Segoe UI"/>
                <w:color w:val="000000"/>
                <w:lang w:val="en-US" w:eastAsia="id-ID"/>
              </w:rPr>
              <w:t xml:space="preserve"> doesn’t exist at the national level and for counties that have its not clear whether their implementation is being </w:t>
            </w:r>
            <w:r w:rsidR="00F616EF">
              <w:rPr>
                <w:rFonts w:eastAsia="Times New Roman" w:cs="Segoe UI"/>
                <w:color w:val="000000"/>
                <w:lang w:val="en-US" w:eastAsia="id-ID"/>
              </w:rPr>
              <w:t>monitored</w:t>
            </w:r>
            <w:r w:rsidRPr="0055778F">
              <w:rPr>
                <w:rFonts w:eastAsia="Times New Roman" w:cs="Segoe UI"/>
                <w:b/>
                <w:color w:val="000000"/>
                <w:lang w:val="en-US" w:eastAsia="id-ID"/>
              </w:rPr>
              <w:t xml:space="preserve"> </w:t>
            </w:r>
          </w:p>
          <w:p w14:paraId="2304259B" w14:textId="77777777" w:rsidR="00A91C50" w:rsidRDefault="003F18B0" w:rsidP="006703C9">
            <w:pPr>
              <w:spacing w:after="0" w:line="240" w:lineRule="auto"/>
              <w:jc w:val="both"/>
              <w:rPr>
                <w:rFonts w:eastAsia="Times New Roman" w:cs="Segoe UI"/>
                <w:i/>
                <w:color w:val="000000"/>
                <w:szCs w:val="20"/>
                <w:lang w:val="en-US" w:eastAsia="id-ID"/>
              </w:rPr>
            </w:pPr>
            <w:r w:rsidRPr="003F18B0">
              <w:rPr>
                <w:rFonts w:eastAsia="Times New Roman" w:cs="Segoe UI"/>
                <w:i/>
                <w:color w:val="000000"/>
                <w:szCs w:val="20"/>
                <w:lang w:val="en-US" w:eastAsia="id-ID"/>
              </w:rPr>
              <w:t>No contribution reported during this reporting period.</w:t>
            </w:r>
          </w:p>
          <w:p w14:paraId="60A59107" w14:textId="77777777" w:rsidR="00433E24" w:rsidRDefault="00433E24" w:rsidP="00433E24">
            <w:pPr>
              <w:spacing w:after="0" w:line="240" w:lineRule="auto"/>
              <w:jc w:val="both"/>
              <w:rPr>
                <w:rFonts w:cs="Segoe UI"/>
                <w:b/>
                <w:bCs/>
                <w:szCs w:val="20"/>
                <w:lang w:val="en-US"/>
              </w:rPr>
            </w:pPr>
            <w:r w:rsidRPr="00CC4C1D">
              <w:rPr>
                <w:rFonts w:cs="Segoe UI"/>
                <w:b/>
                <w:bCs/>
                <w:szCs w:val="20"/>
                <w:lang w:val="en-US"/>
              </w:rPr>
              <w:t>Recommendations:</w:t>
            </w:r>
          </w:p>
          <w:p w14:paraId="4AB9A643" w14:textId="5814B474" w:rsidR="00433E24" w:rsidRPr="005C717F" w:rsidRDefault="00A9209B" w:rsidP="005C717F">
            <w:pPr>
              <w:pStyle w:val="ListParagraph"/>
              <w:numPr>
                <w:ilvl w:val="0"/>
                <w:numId w:val="45"/>
              </w:numPr>
              <w:spacing w:after="0" w:line="240" w:lineRule="auto"/>
              <w:jc w:val="both"/>
              <w:rPr>
                <w:rFonts w:eastAsia="Times New Roman" w:cs="Segoe UI"/>
                <w:b/>
                <w:color w:val="000000"/>
                <w:lang w:val="en-US" w:eastAsia="id-ID"/>
              </w:rPr>
            </w:pPr>
            <w:r w:rsidRPr="005C717F">
              <w:rPr>
                <w:rFonts w:cs="Segoe UI"/>
                <w:bCs/>
                <w:lang w:val="en-US"/>
              </w:rPr>
              <w:t>Mechanism to monitor implementation of the</w:t>
            </w:r>
            <w:r w:rsidR="00F41931" w:rsidRPr="005C717F">
              <w:rPr>
                <w:rFonts w:cs="Segoe UI"/>
                <w:bCs/>
                <w:lang w:val="en-US"/>
              </w:rPr>
              <w:t xml:space="preserve"> strategies to be developed.</w:t>
            </w:r>
          </w:p>
          <w:p w14:paraId="25AFB11A" w14:textId="6F86D772" w:rsidR="00433E24" w:rsidRPr="0055778F" w:rsidRDefault="00433E24" w:rsidP="006703C9">
            <w:pPr>
              <w:spacing w:after="0" w:line="240" w:lineRule="auto"/>
              <w:jc w:val="both"/>
              <w:rPr>
                <w:rFonts w:eastAsia="Times New Roman" w:cs="Segoe UI"/>
                <w:color w:val="000000"/>
                <w:lang w:val="en-US" w:eastAsia="id-ID"/>
              </w:rPr>
            </w:pPr>
          </w:p>
        </w:tc>
      </w:tr>
      <w:tr w:rsidR="00712BA4" w:rsidRPr="0055778F" w14:paraId="173EB454" w14:textId="77777777" w:rsidTr="000A5380">
        <w:trPr>
          <w:trHeight w:val="507"/>
        </w:trPr>
        <w:tc>
          <w:tcPr>
            <w:tcW w:w="10327"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FFF"/>
            <w:noWrap/>
            <w:vAlign w:val="center"/>
          </w:tcPr>
          <w:p w14:paraId="462F14D3" w14:textId="77777777" w:rsidR="00A91C50" w:rsidRPr="00CC6B09" w:rsidRDefault="00A91C50" w:rsidP="006703C9">
            <w:pPr>
              <w:spacing w:after="0"/>
              <w:jc w:val="both"/>
              <w:rPr>
                <w:rFonts w:cs="Segoe UI"/>
                <w:b/>
                <w:szCs w:val="20"/>
                <w:lang w:val="en-US"/>
              </w:rPr>
            </w:pPr>
            <w:r w:rsidRPr="00CC6B09">
              <w:rPr>
                <w:rFonts w:eastAsia="Times New Roman" w:cs="Segoe UI"/>
                <w:b/>
                <w:noProof/>
                <w:szCs w:val="20"/>
                <w:lang w:val="en-US"/>
              </w:rPr>
              <mc:AlternateContent>
                <mc:Choice Requires="wps">
                  <w:drawing>
                    <wp:anchor distT="0" distB="0" distL="114300" distR="114300" simplePos="0" relativeHeight="251658263" behindDoc="0" locked="0" layoutInCell="1" allowOverlap="1" wp14:anchorId="0308AFB0" wp14:editId="36D4E180">
                      <wp:simplePos x="0" y="0"/>
                      <wp:positionH relativeFrom="column">
                        <wp:posOffset>5668645</wp:posOffset>
                      </wp:positionH>
                      <wp:positionV relativeFrom="page">
                        <wp:posOffset>2540</wp:posOffset>
                      </wp:positionV>
                      <wp:extent cx="628650" cy="17145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628650" cy="171450"/>
                              </a:xfrm>
                              <a:prstGeom prst="rect">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1848055" id="Rectangle 17" o:spid="_x0000_s1026" style="position:absolute;margin-left:446.35pt;margin-top:.2pt;width:49.5pt;height:13.5pt;flip:x;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" fillcolor="#ffc000" stroked="f" strokeweight="1pt">
                      <w10:wrap anchory="page"/>
                    </v:rect>
                  </w:pict>
                </mc:Fallback>
              </mc:AlternateContent>
            </w:r>
            <w:r w:rsidRPr="00CC6B09">
              <w:rPr>
                <w:rFonts w:cs="Segoe UI"/>
                <w:b/>
                <w:szCs w:val="20"/>
              </w:rPr>
              <w:t xml:space="preserve">1.20. FP champions trained </w:t>
            </w:r>
            <w:r w:rsidRPr="00CC6B09">
              <w:rPr>
                <w:rFonts w:cs="Segoe UI"/>
                <w:b/>
                <w:szCs w:val="20"/>
                <w:lang w:val="en-US"/>
              </w:rPr>
              <w:t>and deployed in Counties</w:t>
            </w:r>
          </w:p>
        </w:tc>
      </w:tr>
      <w:tr w:rsidR="00712BA4" w:rsidRPr="0055778F" w14:paraId="2A0533F6" w14:textId="77777777" w:rsidTr="000A5380">
        <w:trPr>
          <w:trHeight w:val="300"/>
        </w:trPr>
        <w:tc>
          <w:tcPr>
            <w:tcW w:w="10327" w:type="dxa"/>
            <w:tcBorders>
              <w:top w:val="single" w:sz="18" w:space="0" w:color="ED7D31" w:themeColor="accent2"/>
              <w:bottom w:val="single" w:sz="18" w:space="0" w:color="ED7D31" w:themeColor="accent2"/>
            </w:tcBorders>
            <w:shd w:val="clear" w:color="auto" w:fill="F7FCFF"/>
            <w:noWrap/>
            <w:vAlign w:val="bottom"/>
            <w:hideMark/>
          </w:tcPr>
          <w:p w14:paraId="5B98AD8A" w14:textId="18DFCA69" w:rsidR="00A91C50" w:rsidRPr="0055778F" w:rsidRDefault="005121F5" w:rsidP="006703C9">
            <w:pPr>
              <w:spacing w:after="0" w:line="240" w:lineRule="auto"/>
              <w:jc w:val="both"/>
              <w:rPr>
                <w:rFonts w:eastAsia="Times New Roman" w:cs="Segoe UI"/>
                <w:b/>
                <w:color w:val="000000"/>
                <w:lang w:eastAsia="id-ID"/>
              </w:rPr>
            </w:pPr>
            <w:r w:rsidRPr="0055778F">
              <w:rPr>
                <w:rFonts w:eastAsia="Times New Roman" w:cs="Segoe UI"/>
                <w:b/>
                <w:color w:val="000000"/>
                <w:lang w:eastAsia="id-ID"/>
              </w:rPr>
              <w:t xml:space="preserve">Progress </w:t>
            </w:r>
            <w:r w:rsidR="00A91C50" w:rsidRPr="0055778F">
              <w:rPr>
                <w:rFonts w:eastAsia="Times New Roman" w:cs="Segoe UI"/>
                <w:b/>
                <w:color w:val="000000"/>
                <w:lang w:eastAsia="id-ID"/>
              </w:rPr>
              <w:t>:</w:t>
            </w:r>
          </w:p>
          <w:p w14:paraId="6624881C" w14:textId="44E558F4" w:rsidR="00A91C50" w:rsidRDefault="00A91C50" w:rsidP="006703C9">
            <w:pPr>
              <w:spacing w:after="0" w:line="240" w:lineRule="auto"/>
              <w:jc w:val="both"/>
              <w:rPr>
                <w:rFonts w:eastAsia="Times New Roman" w:cs="Segoe UI"/>
                <w:color w:val="000000"/>
                <w:lang w:val="en-US" w:eastAsia="id-ID"/>
              </w:rPr>
            </w:pPr>
            <w:r w:rsidRPr="0055778F">
              <w:rPr>
                <w:rFonts w:eastAsia="Times New Roman" w:cs="Segoe UI"/>
                <w:color w:val="000000"/>
                <w:lang w:val="en-US" w:eastAsia="id-ID"/>
              </w:rPr>
              <w:t>There has been continued support of various FP partners in training and deploying FP champions as agents of change in various Counties across Kenya.</w:t>
            </w:r>
          </w:p>
          <w:tbl>
            <w:tblPr>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FF9EF"/>
              <w:tblLook w:val="04A0" w:firstRow="1" w:lastRow="0" w:firstColumn="1" w:lastColumn="0" w:noHBand="0" w:noVBand="1"/>
            </w:tblPr>
            <w:tblGrid>
              <w:gridCol w:w="625"/>
              <w:gridCol w:w="2520"/>
              <w:gridCol w:w="6662"/>
            </w:tblGrid>
            <w:tr w:rsidR="0067184F" w:rsidRPr="0067184F" w14:paraId="1CF51ECD" w14:textId="77777777" w:rsidTr="007058C1">
              <w:trPr>
                <w:trHeight w:val="503"/>
              </w:trPr>
              <w:tc>
                <w:tcPr>
                  <w:tcW w:w="625" w:type="dxa"/>
                  <w:shd w:val="clear" w:color="auto" w:fill="FFF9EF"/>
                  <w:vAlign w:val="center"/>
                </w:tcPr>
                <w:p w14:paraId="37CE16E1" w14:textId="77777777" w:rsidR="0067184F" w:rsidRPr="0067184F" w:rsidRDefault="0067184F" w:rsidP="00F60416">
                  <w:pPr>
                    <w:framePr w:hSpace="180" w:wrap="around" w:vAnchor="text" w:hAnchor="margin" w:x="-460" w:y="387"/>
                    <w:spacing w:after="0" w:line="240" w:lineRule="auto"/>
                    <w:rPr>
                      <w:rFonts w:eastAsia="Times New Roman" w:cs="Segoe UI"/>
                      <w:b/>
                      <w:color w:val="000000"/>
                      <w:szCs w:val="20"/>
                      <w:lang w:val="en-US" w:eastAsia="id-ID"/>
                    </w:rPr>
                  </w:pPr>
                  <w:r w:rsidRPr="0067184F">
                    <w:rPr>
                      <w:rFonts w:eastAsia="Times New Roman" w:cs="Segoe UI"/>
                      <w:b/>
                      <w:color w:val="000000"/>
                      <w:szCs w:val="20"/>
                      <w:lang w:val="en-US" w:eastAsia="id-ID"/>
                    </w:rPr>
                    <w:t>No</w:t>
                  </w:r>
                </w:p>
              </w:tc>
              <w:tc>
                <w:tcPr>
                  <w:tcW w:w="2520" w:type="dxa"/>
                  <w:shd w:val="clear" w:color="auto" w:fill="FFF9EF"/>
                  <w:vAlign w:val="center"/>
                </w:tcPr>
                <w:p w14:paraId="440E848B" w14:textId="77777777" w:rsidR="0067184F" w:rsidRPr="0067184F" w:rsidRDefault="0067184F" w:rsidP="00F60416">
                  <w:pPr>
                    <w:framePr w:hSpace="180" w:wrap="around" w:vAnchor="text" w:hAnchor="margin" w:x="-460" w:y="387"/>
                    <w:spacing w:after="0" w:line="240" w:lineRule="auto"/>
                    <w:rPr>
                      <w:rFonts w:eastAsia="Times New Roman" w:cs="Segoe UI"/>
                      <w:b/>
                      <w:color w:val="000000"/>
                      <w:szCs w:val="20"/>
                      <w:lang w:val="en-US" w:eastAsia="id-ID"/>
                    </w:rPr>
                  </w:pPr>
                  <w:r w:rsidRPr="0067184F">
                    <w:rPr>
                      <w:rFonts w:eastAsia="Times New Roman" w:cs="Segoe UI"/>
                      <w:b/>
                      <w:color w:val="000000"/>
                      <w:szCs w:val="20"/>
                      <w:lang w:val="en-US" w:eastAsia="id-ID"/>
                    </w:rPr>
                    <w:t>Partner</w:t>
                  </w:r>
                </w:p>
              </w:tc>
              <w:tc>
                <w:tcPr>
                  <w:tcW w:w="6662" w:type="dxa"/>
                  <w:shd w:val="clear" w:color="auto" w:fill="FFF9EF"/>
                  <w:vAlign w:val="center"/>
                </w:tcPr>
                <w:p w14:paraId="19318CD9" w14:textId="77777777" w:rsidR="0067184F" w:rsidRPr="0067184F" w:rsidRDefault="0067184F" w:rsidP="00F60416">
                  <w:pPr>
                    <w:framePr w:hSpace="180" w:wrap="around" w:vAnchor="text" w:hAnchor="margin" w:x="-460" w:y="387"/>
                    <w:spacing w:after="0" w:line="240" w:lineRule="auto"/>
                    <w:jc w:val="center"/>
                    <w:rPr>
                      <w:rFonts w:eastAsia="Times New Roman" w:cs="Segoe UI"/>
                      <w:b/>
                      <w:color w:val="000000"/>
                      <w:szCs w:val="20"/>
                      <w:lang w:val="en-US" w:eastAsia="id-ID"/>
                    </w:rPr>
                  </w:pPr>
                  <w:r w:rsidRPr="0067184F">
                    <w:rPr>
                      <w:rFonts w:eastAsia="Times New Roman" w:cs="Segoe UI"/>
                      <w:b/>
                      <w:color w:val="000000"/>
                      <w:szCs w:val="20"/>
                      <w:lang w:val="en-US" w:eastAsia="id-ID"/>
                    </w:rPr>
                    <w:t>Activities contributing to the indicator</w:t>
                  </w:r>
                </w:p>
              </w:tc>
            </w:tr>
            <w:tr w:rsidR="0067184F" w:rsidRPr="0067184F" w14:paraId="18EB8ADB" w14:textId="77777777" w:rsidTr="007058C1">
              <w:trPr>
                <w:trHeight w:val="449"/>
              </w:trPr>
              <w:tc>
                <w:tcPr>
                  <w:tcW w:w="625" w:type="dxa"/>
                  <w:shd w:val="clear" w:color="auto" w:fill="FFF9EF"/>
                  <w:vAlign w:val="center"/>
                </w:tcPr>
                <w:p w14:paraId="02AB5A45" w14:textId="77777777" w:rsidR="0067184F" w:rsidRPr="0067184F" w:rsidRDefault="0067184F" w:rsidP="00F60416">
                  <w:pPr>
                    <w:pStyle w:val="ListParagraph"/>
                    <w:framePr w:hSpace="180" w:wrap="around" w:vAnchor="text" w:hAnchor="margin" w:x="-460" w:y="387"/>
                    <w:numPr>
                      <w:ilvl w:val="0"/>
                      <w:numId w:val="32"/>
                    </w:numPr>
                    <w:spacing w:after="0" w:line="240" w:lineRule="auto"/>
                    <w:ind w:left="0"/>
                    <w:rPr>
                      <w:rFonts w:eastAsia="Times New Roman" w:cs="Segoe UI"/>
                      <w:b/>
                      <w:color w:val="000000"/>
                      <w:szCs w:val="20"/>
                      <w:lang w:val="en-US" w:eastAsia="id-ID"/>
                    </w:rPr>
                  </w:pPr>
                </w:p>
              </w:tc>
              <w:tc>
                <w:tcPr>
                  <w:tcW w:w="2520" w:type="dxa"/>
                  <w:shd w:val="clear" w:color="auto" w:fill="FFF9EF"/>
                  <w:vAlign w:val="center"/>
                </w:tcPr>
                <w:p w14:paraId="02B2BA99" w14:textId="6A9A0549" w:rsidR="0067184F" w:rsidRPr="0067184F" w:rsidRDefault="0067184F" w:rsidP="00F60416">
                  <w:pPr>
                    <w:framePr w:hSpace="180" w:wrap="around" w:vAnchor="text" w:hAnchor="margin" w:x="-460" w:y="387"/>
                    <w:spacing w:after="0" w:line="240" w:lineRule="auto"/>
                    <w:rPr>
                      <w:rFonts w:cs="Segoe UI"/>
                      <w:szCs w:val="20"/>
                      <w:lang w:val="en-US"/>
                    </w:rPr>
                  </w:pPr>
                  <w:r w:rsidRPr="0067184F">
                    <w:rPr>
                      <w:rFonts w:cs="Segoe UI"/>
                      <w:szCs w:val="20"/>
                      <w:lang w:val="en-US"/>
                    </w:rPr>
                    <w:t xml:space="preserve">Laikipia East /Northwest/ sub-county     </w:t>
                  </w:r>
                </w:p>
              </w:tc>
              <w:tc>
                <w:tcPr>
                  <w:tcW w:w="6662" w:type="dxa"/>
                  <w:shd w:val="clear" w:color="auto" w:fill="FFF9EF"/>
                  <w:vAlign w:val="center"/>
                </w:tcPr>
                <w:p w14:paraId="1DAD3589" w14:textId="708098F0" w:rsidR="0067184F" w:rsidRPr="0067184F" w:rsidRDefault="0067184F" w:rsidP="00F60416">
                  <w:pPr>
                    <w:framePr w:hSpace="180" w:wrap="around" w:vAnchor="text" w:hAnchor="margin" w:x="-460" w:y="387"/>
                    <w:spacing w:after="0" w:line="276" w:lineRule="auto"/>
                    <w:rPr>
                      <w:rFonts w:cs="Segoe UI"/>
                      <w:szCs w:val="20"/>
                      <w:lang w:val="en-US"/>
                    </w:rPr>
                  </w:pPr>
                  <w:r w:rsidRPr="0067184F">
                    <w:rPr>
                      <w:rFonts w:cs="Segoe UI"/>
                      <w:szCs w:val="20"/>
                      <w:lang w:val="en-US"/>
                    </w:rPr>
                    <w:t>Trained over 50 youth champions on advocacy of FP supported by DSW and Pathway institute</w:t>
                  </w:r>
                </w:p>
              </w:tc>
            </w:tr>
            <w:tr w:rsidR="0067184F" w:rsidRPr="0067184F" w14:paraId="6A6DC796" w14:textId="77777777" w:rsidTr="007058C1">
              <w:trPr>
                <w:trHeight w:val="539"/>
              </w:trPr>
              <w:tc>
                <w:tcPr>
                  <w:tcW w:w="625" w:type="dxa"/>
                  <w:shd w:val="clear" w:color="auto" w:fill="FFF9EF"/>
                  <w:vAlign w:val="center"/>
                </w:tcPr>
                <w:p w14:paraId="1F3AA756" w14:textId="77777777" w:rsidR="0067184F" w:rsidRPr="0067184F" w:rsidRDefault="0067184F" w:rsidP="00F60416">
                  <w:pPr>
                    <w:pStyle w:val="ListParagraph"/>
                    <w:framePr w:hSpace="180" w:wrap="around" w:vAnchor="text" w:hAnchor="margin" w:x="-460" w:y="387"/>
                    <w:numPr>
                      <w:ilvl w:val="0"/>
                      <w:numId w:val="32"/>
                    </w:numPr>
                    <w:spacing w:after="0" w:line="240" w:lineRule="auto"/>
                    <w:ind w:left="0"/>
                    <w:rPr>
                      <w:rFonts w:eastAsia="Times New Roman" w:cs="Segoe UI"/>
                      <w:b/>
                      <w:color w:val="000000"/>
                      <w:szCs w:val="20"/>
                      <w:lang w:val="en-US" w:eastAsia="id-ID"/>
                    </w:rPr>
                  </w:pPr>
                </w:p>
              </w:tc>
              <w:tc>
                <w:tcPr>
                  <w:tcW w:w="2520" w:type="dxa"/>
                  <w:shd w:val="clear" w:color="auto" w:fill="FFF9EF"/>
                  <w:vAlign w:val="center"/>
                </w:tcPr>
                <w:p w14:paraId="2832556D" w14:textId="36582D9F" w:rsidR="0067184F" w:rsidRPr="0067184F" w:rsidRDefault="0067184F" w:rsidP="00F60416">
                  <w:pPr>
                    <w:framePr w:hSpace="180" w:wrap="around" w:vAnchor="text" w:hAnchor="margin" w:x="-460" w:y="387"/>
                    <w:spacing w:after="0" w:line="240" w:lineRule="auto"/>
                    <w:rPr>
                      <w:rFonts w:cs="Segoe UI"/>
                      <w:szCs w:val="20"/>
                      <w:lang w:val="en-US"/>
                    </w:rPr>
                  </w:pPr>
                  <w:r w:rsidRPr="0067184F">
                    <w:rPr>
                      <w:rFonts w:cs="Segoe UI"/>
                      <w:szCs w:val="20"/>
                    </w:rPr>
                    <w:t>Nyarami Medical  Clinic &amp; Vct centre</w:t>
                  </w:r>
                </w:p>
              </w:tc>
              <w:tc>
                <w:tcPr>
                  <w:tcW w:w="6662" w:type="dxa"/>
                  <w:shd w:val="clear" w:color="auto" w:fill="FFF9EF"/>
                  <w:vAlign w:val="center"/>
                </w:tcPr>
                <w:p w14:paraId="2E03FF81" w14:textId="6FDAF4EA" w:rsidR="0067184F" w:rsidRPr="0067184F" w:rsidRDefault="0067184F" w:rsidP="00F60416">
                  <w:pPr>
                    <w:pStyle w:val="ListParagraph"/>
                    <w:framePr w:hSpace="180" w:wrap="around" w:vAnchor="text" w:hAnchor="margin" w:x="-460" w:y="387"/>
                    <w:spacing w:after="200" w:line="276" w:lineRule="auto"/>
                    <w:ind w:left="0"/>
                    <w:rPr>
                      <w:rFonts w:cs="Segoe UI"/>
                      <w:szCs w:val="20"/>
                      <w:lang w:val="en-US"/>
                    </w:rPr>
                  </w:pPr>
                  <w:r w:rsidRPr="0067184F">
                    <w:rPr>
                      <w:rFonts w:cs="Segoe UI"/>
                      <w:szCs w:val="20"/>
                    </w:rPr>
                    <w:t xml:space="preserve"> Identified eight FP champions in their two facilities, who have been trained and deployed  in their two facilities in Nyatike and Suna East sub counties in Migori County</w:t>
                  </w:r>
                </w:p>
              </w:tc>
            </w:tr>
            <w:tr w:rsidR="0067184F" w:rsidRPr="0067184F" w14:paraId="250A5BD7" w14:textId="77777777" w:rsidTr="007058C1">
              <w:trPr>
                <w:trHeight w:val="539"/>
              </w:trPr>
              <w:tc>
                <w:tcPr>
                  <w:tcW w:w="625" w:type="dxa"/>
                  <w:shd w:val="clear" w:color="auto" w:fill="FFF9EF"/>
                  <w:vAlign w:val="center"/>
                </w:tcPr>
                <w:p w14:paraId="108EA986" w14:textId="77777777" w:rsidR="0067184F" w:rsidRPr="0067184F" w:rsidRDefault="0067184F" w:rsidP="00F60416">
                  <w:pPr>
                    <w:pStyle w:val="ListParagraph"/>
                    <w:framePr w:hSpace="180" w:wrap="around" w:vAnchor="text" w:hAnchor="margin" w:x="-460" w:y="387"/>
                    <w:numPr>
                      <w:ilvl w:val="0"/>
                      <w:numId w:val="32"/>
                    </w:numPr>
                    <w:spacing w:after="0" w:line="240" w:lineRule="auto"/>
                    <w:ind w:left="0"/>
                    <w:rPr>
                      <w:rFonts w:eastAsia="Times New Roman" w:cs="Segoe UI"/>
                      <w:b/>
                      <w:color w:val="000000"/>
                      <w:szCs w:val="20"/>
                      <w:lang w:val="en-US" w:eastAsia="id-ID"/>
                    </w:rPr>
                  </w:pPr>
                </w:p>
              </w:tc>
              <w:tc>
                <w:tcPr>
                  <w:tcW w:w="2520" w:type="dxa"/>
                  <w:shd w:val="clear" w:color="auto" w:fill="FFF9EF"/>
                  <w:vAlign w:val="center"/>
                </w:tcPr>
                <w:p w14:paraId="4C0A3FF6" w14:textId="3DF2B223" w:rsidR="0067184F" w:rsidRPr="0067184F" w:rsidRDefault="0067184F" w:rsidP="00F60416">
                  <w:pPr>
                    <w:framePr w:hSpace="180" w:wrap="around" w:vAnchor="text" w:hAnchor="margin" w:x="-460" w:y="387"/>
                    <w:spacing w:after="0" w:line="240" w:lineRule="auto"/>
                    <w:rPr>
                      <w:rFonts w:cs="Segoe UI"/>
                      <w:szCs w:val="20"/>
                      <w:lang w:val="en-US"/>
                    </w:rPr>
                  </w:pPr>
                  <w:r w:rsidRPr="0067184F">
                    <w:rPr>
                      <w:rFonts w:cs="Segoe UI"/>
                      <w:szCs w:val="20"/>
                      <w:lang w:val="en-US"/>
                    </w:rPr>
                    <w:t>SCODA Development Group</w:t>
                  </w:r>
                </w:p>
              </w:tc>
              <w:tc>
                <w:tcPr>
                  <w:tcW w:w="6662" w:type="dxa"/>
                  <w:shd w:val="clear" w:color="auto" w:fill="FFF9EF"/>
                  <w:vAlign w:val="center"/>
                </w:tcPr>
                <w:p w14:paraId="4044A8BE" w14:textId="22A8CFBE" w:rsidR="0067184F" w:rsidRPr="0067184F" w:rsidRDefault="0067184F" w:rsidP="00F60416">
                  <w:pPr>
                    <w:pStyle w:val="ListParagraph"/>
                    <w:framePr w:hSpace="180" w:wrap="around" w:vAnchor="text" w:hAnchor="margin" w:x="-460" w:y="387"/>
                    <w:spacing w:after="200" w:line="276" w:lineRule="auto"/>
                    <w:ind w:left="0"/>
                    <w:rPr>
                      <w:rFonts w:cs="Segoe UI"/>
                      <w:szCs w:val="20"/>
                      <w:lang w:val="en-US"/>
                    </w:rPr>
                  </w:pPr>
                  <w:r w:rsidRPr="0067184F">
                    <w:rPr>
                      <w:rFonts w:cs="Segoe UI"/>
                      <w:szCs w:val="20"/>
                      <w:lang w:val="en-US"/>
                    </w:rPr>
                    <w:t>40 community health workers champions trained on FP services</w:t>
                  </w:r>
                </w:p>
              </w:tc>
            </w:tr>
            <w:tr w:rsidR="0067184F" w:rsidRPr="0067184F" w14:paraId="14113C51" w14:textId="77777777" w:rsidTr="007058C1">
              <w:trPr>
                <w:trHeight w:val="539"/>
              </w:trPr>
              <w:tc>
                <w:tcPr>
                  <w:tcW w:w="625" w:type="dxa"/>
                  <w:shd w:val="clear" w:color="auto" w:fill="FFF9EF"/>
                  <w:vAlign w:val="center"/>
                </w:tcPr>
                <w:p w14:paraId="665EA6AC" w14:textId="77777777" w:rsidR="0067184F" w:rsidRPr="0067184F" w:rsidRDefault="0067184F" w:rsidP="00F60416">
                  <w:pPr>
                    <w:pStyle w:val="ListParagraph"/>
                    <w:framePr w:hSpace="180" w:wrap="around" w:vAnchor="text" w:hAnchor="margin" w:x="-460" w:y="387"/>
                    <w:numPr>
                      <w:ilvl w:val="0"/>
                      <w:numId w:val="32"/>
                    </w:numPr>
                    <w:spacing w:after="0" w:line="240" w:lineRule="auto"/>
                    <w:ind w:left="0"/>
                    <w:rPr>
                      <w:rFonts w:eastAsia="Times New Roman" w:cs="Segoe UI"/>
                      <w:b/>
                      <w:color w:val="000000"/>
                      <w:szCs w:val="20"/>
                      <w:lang w:val="en-US" w:eastAsia="id-ID"/>
                    </w:rPr>
                  </w:pPr>
                </w:p>
              </w:tc>
              <w:tc>
                <w:tcPr>
                  <w:tcW w:w="2520" w:type="dxa"/>
                  <w:shd w:val="clear" w:color="auto" w:fill="FFF9EF"/>
                  <w:vAlign w:val="center"/>
                </w:tcPr>
                <w:p w14:paraId="582CF9C9" w14:textId="41367C7F" w:rsidR="0067184F" w:rsidRPr="0067184F" w:rsidRDefault="0067184F" w:rsidP="00F60416">
                  <w:pPr>
                    <w:framePr w:hSpace="180" w:wrap="around" w:vAnchor="text" w:hAnchor="margin" w:x="-460" w:y="387"/>
                    <w:spacing w:after="0" w:line="240" w:lineRule="auto"/>
                    <w:rPr>
                      <w:rFonts w:cs="Segoe UI"/>
                      <w:szCs w:val="20"/>
                      <w:lang w:val="en-US"/>
                    </w:rPr>
                  </w:pPr>
                  <w:r w:rsidRPr="0067184F">
                    <w:rPr>
                      <w:rFonts w:cs="Segoe UI"/>
                      <w:szCs w:val="20"/>
                    </w:rPr>
                    <w:t>Safe Community Youth Initiative</w:t>
                  </w:r>
                </w:p>
              </w:tc>
              <w:tc>
                <w:tcPr>
                  <w:tcW w:w="6662" w:type="dxa"/>
                  <w:shd w:val="clear" w:color="auto" w:fill="FFF9EF"/>
                  <w:vAlign w:val="center"/>
                </w:tcPr>
                <w:p w14:paraId="50778409" w14:textId="3CF6158A" w:rsidR="0067184F" w:rsidRPr="0067184F" w:rsidRDefault="0067184F" w:rsidP="00F60416">
                  <w:pPr>
                    <w:framePr w:hSpace="180" w:wrap="around" w:vAnchor="text" w:hAnchor="margin" w:x="-460" w:y="387"/>
                    <w:spacing w:after="200" w:line="276" w:lineRule="auto"/>
                    <w:rPr>
                      <w:rFonts w:cs="Segoe UI"/>
                      <w:szCs w:val="20"/>
                    </w:rPr>
                  </w:pPr>
                  <w:r w:rsidRPr="0067184F">
                    <w:rPr>
                      <w:rFonts w:cs="Segoe UI"/>
                      <w:szCs w:val="20"/>
                    </w:rPr>
                    <w:t>4 FP champions were selected and trained on FP in Malindi ward to sensitize and mobilize girls aged 15-19years in the respective ward</w:t>
                  </w:r>
                  <w:r w:rsidR="005B3918">
                    <w:rPr>
                      <w:rFonts w:cs="Segoe UI"/>
                      <w:szCs w:val="20"/>
                      <w:lang w:val="en-US"/>
                    </w:rPr>
                    <w:t xml:space="preserve"> on SRH information and services</w:t>
                  </w:r>
                  <w:r w:rsidRPr="0067184F">
                    <w:rPr>
                      <w:rFonts w:cs="Segoe UI"/>
                      <w:szCs w:val="20"/>
                    </w:rPr>
                    <w:t>.</w:t>
                  </w:r>
                </w:p>
              </w:tc>
            </w:tr>
            <w:tr w:rsidR="0067184F" w:rsidRPr="0067184F" w14:paraId="7066D041" w14:textId="77777777" w:rsidTr="007058C1">
              <w:trPr>
                <w:trHeight w:val="539"/>
              </w:trPr>
              <w:tc>
                <w:tcPr>
                  <w:tcW w:w="625" w:type="dxa"/>
                  <w:shd w:val="clear" w:color="auto" w:fill="FFF9EF"/>
                  <w:vAlign w:val="center"/>
                </w:tcPr>
                <w:p w14:paraId="1C123E50" w14:textId="77777777" w:rsidR="0067184F" w:rsidRPr="0067184F" w:rsidRDefault="0067184F" w:rsidP="00F60416">
                  <w:pPr>
                    <w:pStyle w:val="ListParagraph"/>
                    <w:framePr w:hSpace="180" w:wrap="around" w:vAnchor="text" w:hAnchor="margin" w:x="-460" w:y="387"/>
                    <w:numPr>
                      <w:ilvl w:val="0"/>
                      <w:numId w:val="32"/>
                    </w:numPr>
                    <w:spacing w:after="0" w:line="240" w:lineRule="auto"/>
                    <w:ind w:left="0"/>
                    <w:rPr>
                      <w:rFonts w:eastAsia="Times New Roman" w:cs="Segoe UI"/>
                      <w:b/>
                      <w:color w:val="000000"/>
                      <w:szCs w:val="20"/>
                      <w:lang w:val="en-US" w:eastAsia="id-ID"/>
                    </w:rPr>
                  </w:pPr>
                </w:p>
              </w:tc>
              <w:tc>
                <w:tcPr>
                  <w:tcW w:w="2520" w:type="dxa"/>
                  <w:shd w:val="clear" w:color="auto" w:fill="FFF9EF"/>
                  <w:vAlign w:val="center"/>
                </w:tcPr>
                <w:p w14:paraId="02ED53FD" w14:textId="22F91C10" w:rsidR="0067184F" w:rsidRPr="0067184F" w:rsidRDefault="0067184F" w:rsidP="00F60416">
                  <w:pPr>
                    <w:framePr w:hSpace="180" w:wrap="around" w:vAnchor="text" w:hAnchor="margin" w:x="-460" w:y="387"/>
                    <w:spacing w:after="0" w:line="240" w:lineRule="auto"/>
                    <w:rPr>
                      <w:rFonts w:cs="Segoe UI"/>
                      <w:szCs w:val="20"/>
                      <w:lang w:val="en-US"/>
                    </w:rPr>
                  </w:pPr>
                  <w:r w:rsidRPr="0067184F">
                    <w:rPr>
                      <w:rFonts w:cs="Segoe UI"/>
                      <w:szCs w:val="20"/>
                    </w:rPr>
                    <w:t>Kenya Muslim Youth Development Organization</w:t>
                  </w:r>
                </w:p>
              </w:tc>
              <w:tc>
                <w:tcPr>
                  <w:tcW w:w="6662" w:type="dxa"/>
                  <w:shd w:val="clear" w:color="auto" w:fill="FFF9EF"/>
                  <w:vAlign w:val="center"/>
                </w:tcPr>
                <w:p w14:paraId="65BBCAFA" w14:textId="49B65792" w:rsidR="0067184F" w:rsidRPr="0067184F" w:rsidRDefault="0067184F" w:rsidP="00F60416">
                  <w:pPr>
                    <w:pStyle w:val="ListParagraph"/>
                    <w:framePr w:hSpace="180" w:wrap="around" w:vAnchor="text" w:hAnchor="margin" w:x="-460" w:y="387"/>
                    <w:spacing w:after="200" w:line="276" w:lineRule="auto"/>
                    <w:ind w:left="0"/>
                    <w:rPr>
                      <w:rFonts w:cs="Segoe UI"/>
                      <w:szCs w:val="20"/>
                      <w:lang w:val="en-US"/>
                    </w:rPr>
                  </w:pPr>
                  <w:r w:rsidRPr="0067184F">
                    <w:rPr>
                      <w:rFonts w:cs="Segoe UI"/>
                      <w:szCs w:val="20"/>
                    </w:rPr>
                    <w:t>120 FP champions trained in Kilifi and Mombasa counties</w:t>
                  </w:r>
                </w:p>
              </w:tc>
            </w:tr>
            <w:tr w:rsidR="0067184F" w:rsidRPr="0067184F" w14:paraId="2D23F784" w14:textId="77777777" w:rsidTr="007058C1">
              <w:trPr>
                <w:trHeight w:val="539"/>
              </w:trPr>
              <w:tc>
                <w:tcPr>
                  <w:tcW w:w="625" w:type="dxa"/>
                  <w:shd w:val="clear" w:color="auto" w:fill="FFF9EF"/>
                  <w:vAlign w:val="center"/>
                </w:tcPr>
                <w:p w14:paraId="4EA70A0E" w14:textId="77777777" w:rsidR="0067184F" w:rsidRPr="0067184F" w:rsidRDefault="0067184F" w:rsidP="00F60416">
                  <w:pPr>
                    <w:pStyle w:val="ListParagraph"/>
                    <w:framePr w:hSpace="180" w:wrap="around" w:vAnchor="text" w:hAnchor="margin" w:x="-460" w:y="387"/>
                    <w:numPr>
                      <w:ilvl w:val="0"/>
                      <w:numId w:val="32"/>
                    </w:numPr>
                    <w:spacing w:after="0" w:line="240" w:lineRule="auto"/>
                    <w:ind w:left="0"/>
                    <w:rPr>
                      <w:rFonts w:eastAsia="Times New Roman" w:cs="Segoe UI"/>
                      <w:b/>
                      <w:color w:val="000000"/>
                      <w:szCs w:val="20"/>
                      <w:lang w:val="en-US" w:eastAsia="id-ID"/>
                    </w:rPr>
                  </w:pPr>
                </w:p>
              </w:tc>
              <w:tc>
                <w:tcPr>
                  <w:tcW w:w="2520" w:type="dxa"/>
                  <w:shd w:val="clear" w:color="auto" w:fill="FFF9EF"/>
                  <w:vAlign w:val="center"/>
                </w:tcPr>
                <w:p w14:paraId="793996A5" w14:textId="734A59FF" w:rsidR="0067184F" w:rsidRPr="0067184F" w:rsidRDefault="0067184F" w:rsidP="00F60416">
                  <w:pPr>
                    <w:framePr w:hSpace="180" w:wrap="around" w:vAnchor="text" w:hAnchor="margin" w:x="-460" w:y="387"/>
                    <w:spacing w:after="0" w:line="240" w:lineRule="auto"/>
                    <w:rPr>
                      <w:rFonts w:cs="Segoe UI"/>
                      <w:szCs w:val="20"/>
                    </w:rPr>
                  </w:pPr>
                  <w:r w:rsidRPr="0067184F">
                    <w:rPr>
                      <w:rFonts w:cs="Segoe UI"/>
                      <w:szCs w:val="20"/>
                    </w:rPr>
                    <w:t>DSW</w:t>
                  </w:r>
                </w:p>
              </w:tc>
              <w:tc>
                <w:tcPr>
                  <w:tcW w:w="6662" w:type="dxa"/>
                  <w:shd w:val="clear" w:color="auto" w:fill="FFF9EF"/>
                  <w:vAlign w:val="center"/>
                </w:tcPr>
                <w:p w14:paraId="315536CC" w14:textId="066B834D" w:rsidR="0067184F" w:rsidRPr="0067184F" w:rsidRDefault="0067184F" w:rsidP="00F60416">
                  <w:pPr>
                    <w:pStyle w:val="ListParagraph"/>
                    <w:framePr w:hSpace="180" w:wrap="around" w:vAnchor="text" w:hAnchor="margin" w:x="-460" w:y="387"/>
                    <w:spacing w:after="200" w:line="276" w:lineRule="auto"/>
                    <w:ind w:left="0"/>
                    <w:rPr>
                      <w:rFonts w:cs="Segoe UI"/>
                      <w:szCs w:val="20"/>
                      <w:lang w:val="en-US"/>
                    </w:rPr>
                  </w:pPr>
                  <w:r w:rsidRPr="0067184F">
                    <w:rPr>
                      <w:rFonts w:cs="Segoe UI"/>
                      <w:szCs w:val="20"/>
                    </w:rPr>
                    <w:t>Trained 30 champions in Mombasa and 9 in Kilifi on FP and budget advocacy</w:t>
                  </w:r>
                </w:p>
              </w:tc>
            </w:tr>
            <w:tr w:rsidR="0067184F" w:rsidRPr="0067184F" w14:paraId="42A9DF84" w14:textId="77777777" w:rsidTr="007058C1">
              <w:trPr>
                <w:trHeight w:val="539"/>
              </w:trPr>
              <w:tc>
                <w:tcPr>
                  <w:tcW w:w="625" w:type="dxa"/>
                  <w:shd w:val="clear" w:color="auto" w:fill="FFF9EF"/>
                  <w:vAlign w:val="center"/>
                </w:tcPr>
                <w:p w14:paraId="481FD54D" w14:textId="77777777" w:rsidR="0067184F" w:rsidRPr="0067184F" w:rsidRDefault="0067184F" w:rsidP="00F60416">
                  <w:pPr>
                    <w:pStyle w:val="ListParagraph"/>
                    <w:framePr w:hSpace="180" w:wrap="around" w:vAnchor="text" w:hAnchor="margin" w:x="-460" w:y="387"/>
                    <w:numPr>
                      <w:ilvl w:val="0"/>
                      <w:numId w:val="32"/>
                    </w:numPr>
                    <w:spacing w:after="0" w:line="240" w:lineRule="auto"/>
                    <w:ind w:left="0"/>
                    <w:rPr>
                      <w:rFonts w:eastAsia="Times New Roman" w:cs="Segoe UI"/>
                      <w:b/>
                      <w:color w:val="000000"/>
                      <w:szCs w:val="20"/>
                      <w:lang w:val="en-US" w:eastAsia="id-ID"/>
                    </w:rPr>
                  </w:pPr>
                </w:p>
              </w:tc>
              <w:tc>
                <w:tcPr>
                  <w:tcW w:w="2520" w:type="dxa"/>
                  <w:shd w:val="clear" w:color="auto" w:fill="FFF9EF"/>
                  <w:vAlign w:val="center"/>
                </w:tcPr>
                <w:p w14:paraId="0846C963" w14:textId="6598D798" w:rsidR="0067184F" w:rsidRPr="0067184F" w:rsidRDefault="0067184F" w:rsidP="00F60416">
                  <w:pPr>
                    <w:framePr w:hSpace="180" w:wrap="around" w:vAnchor="text" w:hAnchor="margin" w:x="-460" w:y="387"/>
                    <w:spacing w:after="0" w:line="240" w:lineRule="auto"/>
                    <w:rPr>
                      <w:rFonts w:cs="Segoe UI"/>
                      <w:szCs w:val="20"/>
                    </w:rPr>
                  </w:pPr>
                  <w:r w:rsidRPr="0067184F">
                    <w:rPr>
                      <w:rFonts w:cs="Segoe UI"/>
                      <w:szCs w:val="20"/>
                    </w:rPr>
                    <w:t>DOH MAKUENI</w:t>
                  </w:r>
                </w:p>
              </w:tc>
              <w:tc>
                <w:tcPr>
                  <w:tcW w:w="6662" w:type="dxa"/>
                  <w:shd w:val="clear" w:color="auto" w:fill="FFF9EF"/>
                  <w:vAlign w:val="center"/>
                </w:tcPr>
                <w:p w14:paraId="1EA88959" w14:textId="3393CC05" w:rsidR="0067184F" w:rsidRPr="0067184F" w:rsidRDefault="0067184F" w:rsidP="00F60416">
                  <w:pPr>
                    <w:pStyle w:val="ListParagraph"/>
                    <w:framePr w:hSpace="180" w:wrap="around" w:vAnchor="text" w:hAnchor="margin" w:x="-460" w:y="387"/>
                    <w:spacing w:after="200" w:line="276" w:lineRule="auto"/>
                    <w:ind w:left="0"/>
                    <w:rPr>
                      <w:rFonts w:cs="Segoe UI"/>
                      <w:szCs w:val="20"/>
                      <w:lang w:val="en-US"/>
                    </w:rPr>
                  </w:pPr>
                  <w:r w:rsidRPr="0067184F">
                    <w:rPr>
                      <w:rFonts w:cs="Segoe UI"/>
                      <w:szCs w:val="20"/>
                    </w:rPr>
                    <w:t xml:space="preserve">Trained  </w:t>
                  </w:r>
                  <w:r w:rsidRPr="0067184F">
                    <w:rPr>
                      <w:rFonts w:cs="Segoe UI"/>
                      <w:szCs w:val="20"/>
                      <w:lang w:val="en-US"/>
                    </w:rPr>
                    <w:t>r</w:t>
                  </w:r>
                  <w:r w:rsidRPr="0067184F">
                    <w:rPr>
                      <w:rFonts w:cs="Segoe UI"/>
                      <w:szCs w:val="20"/>
                    </w:rPr>
                    <w:t xml:space="preserve">eligious and political leaders (MCA spouses and female MCAs) </w:t>
                  </w:r>
                  <w:r w:rsidRPr="0067184F">
                    <w:rPr>
                      <w:rFonts w:cs="Segoe UI"/>
                      <w:szCs w:val="20"/>
                      <w:lang w:val="en-US"/>
                    </w:rPr>
                    <w:t xml:space="preserve">as </w:t>
                  </w:r>
                  <w:r w:rsidRPr="0067184F">
                    <w:rPr>
                      <w:rFonts w:cs="Segoe UI"/>
                      <w:szCs w:val="20"/>
                    </w:rPr>
                    <w:t>FP champions</w:t>
                  </w:r>
                </w:p>
              </w:tc>
            </w:tr>
            <w:tr w:rsidR="0067184F" w:rsidRPr="0067184F" w14:paraId="74D6157C" w14:textId="77777777" w:rsidTr="007058C1">
              <w:trPr>
                <w:trHeight w:val="539"/>
              </w:trPr>
              <w:tc>
                <w:tcPr>
                  <w:tcW w:w="625" w:type="dxa"/>
                  <w:shd w:val="clear" w:color="auto" w:fill="FFF9EF"/>
                  <w:vAlign w:val="center"/>
                </w:tcPr>
                <w:p w14:paraId="6319D03C" w14:textId="77777777" w:rsidR="0067184F" w:rsidRPr="0067184F" w:rsidRDefault="0067184F" w:rsidP="00F60416">
                  <w:pPr>
                    <w:pStyle w:val="ListParagraph"/>
                    <w:framePr w:hSpace="180" w:wrap="around" w:vAnchor="text" w:hAnchor="margin" w:x="-460" w:y="387"/>
                    <w:numPr>
                      <w:ilvl w:val="0"/>
                      <w:numId w:val="32"/>
                    </w:numPr>
                    <w:spacing w:after="0" w:line="240" w:lineRule="auto"/>
                    <w:ind w:left="0"/>
                    <w:rPr>
                      <w:rFonts w:eastAsia="Times New Roman" w:cs="Segoe UI"/>
                      <w:b/>
                      <w:color w:val="000000"/>
                      <w:szCs w:val="20"/>
                      <w:lang w:val="en-US" w:eastAsia="id-ID"/>
                    </w:rPr>
                  </w:pPr>
                </w:p>
              </w:tc>
              <w:tc>
                <w:tcPr>
                  <w:tcW w:w="2520" w:type="dxa"/>
                  <w:shd w:val="clear" w:color="auto" w:fill="FFF9EF"/>
                  <w:vAlign w:val="center"/>
                </w:tcPr>
                <w:p w14:paraId="70567A71" w14:textId="1AE65B12" w:rsidR="0067184F" w:rsidRPr="0067184F" w:rsidRDefault="0067184F" w:rsidP="00F60416">
                  <w:pPr>
                    <w:framePr w:hSpace="180" w:wrap="around" w:vAnchor="text" w:hAnchor="margin" w:x="-460" w:y="387"/>
                    <w:spacing w:after="0" w:line="240" w:lineRule="auto"/>
                    <w:rPr>
                      <w:rFonts w:cs="Segoe UI"/>
                      <w:szCs w:val="20"/>
                    </w:rPr>
                  </w:pPr>
                  <w:r w:rsidRPr="0067184F">
                    <w:rPr>
                      <w:rFonts w:cs="Segoe UI"/>
                      <w:szCs w:val="20"/>
                    </w:rPr>
                    <w:t>International Youth Alliance for Family Planning</w:t>
                  </w:r>
                </w:p>
              </w:tc>
              <w:tc>
                <w:tcPr>
                  <w:tcW w:w="6662" w:type="dxa"/>
                  <w:shd w:val="clear" w:color="auto" w:fill="FFF9EF"/>
                  <w:vAlign w:val="center"/>
                </w:tcPr>
                <w:p w14:paraId="40A4296D" w14:textId="488356CB" w:rsidR="0067184F" w:rsidRPr="0067184F" w:rsidRDefault="0067184F" w:rsidP="00F60416">
                  <w:pPr>
                    <w:pStyle w:val="ListParagraph"/>
                    <w:framePr w:hSpace="180" w:wrap="around" w:vAnchor="text" w:hAnchor="margin" w:x="-460" w:y="387"/>
                    <w:spacing w:after="200" w:line="276" w:lineRule="auto"/>
                    <w:ind w:left="0"/>
                    <w:rPr>
                      <w:rFonts w:cs="Segoe UI"/>
                      <w:szCs w:val="20"/>
                    </w:rPr>
                  </w:pPr>
                  <w:r w:rsidRPr="0067184F">
                    <w:rPr>
                      <w:rFonts w:cs="Segoe UI"/>
                      <w:szCs w:val="20"/>
                    </w:rPr>
                    <w:t>Trained 29 youth advocates from Nairobi and Narok as AYFP champions.</w:t>
                  </w:r>
                </w:p>
              </w:tc>
            </w:tr>
            <w:tr w:rsidR="0067184F" w:rsidRPr="0067184F" w14:paraId="1E41F75D" w14:textId="77777777" w:rsidTr="007058C1">
              <w:trPr>
                <w:trHeight w:val="539"/>
              </w:trPr>
              <w:tc>
                <w:tcPr>
                  <w:tcW w:w="625" w:type="dxa"/>
                  <w:shd w:val="clear" w:color="auto" w:fill="FFF9EF"/>
                  <w:vAlign w:val="center"/>
                </w:tcPr>
                <w:p w14:paraId="786961DF" w14:textId="77777777" w:rsidR="0067184F" w:rsidRPr="0067184F" w:rsidRDefault="0067184F" w:rsidP="00F60416">
                  <w:pPr>
                    <w:pStyle w:val="ListParagraph"/>
                    <w:framePr w:hSpace="180" w:wrap="around" w:vAnchor="text" w:hAnchor="margin" w:x="-460" w:y="387"/>
                    <w:numPr>
                      <w:ilvl w:val="0"/>
                      <w:numId w:val="32"/>
                    </w:numPr>
                    <w:spacing w:after="0" w:line="240" w:lineRule="auto"/>
                    <w:ind w:left="0"/>
                    <w:rPr>
                      <w:rFonts w:eastAsia="Times New Roman" w:cs="Segoe UI"/>
                      <w:b/>
                      <w:color w:val="000000"/>
                      <w:szCs w:val="20"/>
                      <w:lang w:val="en-US" w:eastAsia="id-ID"/>
                    </w:rPr>
                  </w:pPr>
                </w:p>
              </w:tc>
              <w:tc>
                <w:tcPr>
                  <w:tcW w:w="2520" w:type="dxa"/>
                  <w:shd w:val="clear" w:color="auto" w:fill="FFF9EF"/>
                  <w:vAlign w:val="center"/>
                </w:tcPr>
                <w:p w14:paraId="7DDCAEBB" w14:textId="35D75B15" w:rsidR="0067184F" w:rsidRPr="0067184F" w:rsidRDefault="0067184F" w:rsidP="00F60416">
                  <w:pPr>
                    <w:framePr w:hSpace="180" w:wrap="around" w:vAnchor="text" w:hAnchor="margin" w:x="-460" w:y="387"/>
                    <w:spacing w:after="0" w:line="240" w:lineRule="auto"/>
                    <w:rPr>
                      <w:rFonts w:cs="Segoe UI"/>
                      <w:szCs w:val="20"/>
                      <w:lang w:val="en-US"/>
                    </w:rPr>
                  </w:pPr>
                  <w:r w:rsidRPr="0067184F">
                    <w:rPr>
                      <w:rFonts w:cs="Segoe UI"/>
                      <w:szCs w:val="20"/>
                      <w:lang w:val="en-US"/>
                    </w:rPr>
                    <w:t>Pastoralist girls initiative</w:t>
                  </w:r>
                </w:p>
              </w:tc>
              <w:tc>
                <w:tcPr>
                  <w:tcW w:w="6662" w:type="dxa"/>
                  <w:shd w:val="clear" w:color="auto" w:fill="FFF9EF"/>
                  <w:vAlign w:val="center"/>
                </w:tcPr>
                <w:p w14:paraId="16282C8E" w14:textId="3D0C8E68" w:rsidR="0067184F" w:rsidRPr="0067184F" w:rsidRDefault="0067184F" w:rsidP="00F60416">
                  <w:pPr>
                    <w:pStyle w:val="ListParagraph"/>
                    <w:framePr w:hSpace="180" w:wrap="around" w:vAnchor="text" w:hAnchor="margin" w:x="-460" w:y="387"/>
                    <w:spacing w:after="200" w:line="276" w:lineRule="auto"/>
                    <w:ind w:left="0"/>
                    <w:rPr>
                      <w:rFonts w:cs="Segoe UI"/>
                      <w:szCs w:val="20"/>
                    </w:rPr>
                  </w:pPr>
                  <w:r w:rsidRPr="0067184F">
                    <w:rPr>
                      <w:rFonts w:cs="Segoe UI"/>
                      <w:szCs w:val="20"/>
                    </w:rPr>
                    <w:t xml:space="preserve">Trained 160 health workers and </w:t>
                  </w:r>
                  <w:r w:rsidR="00B76877">
                    <w:rPr>
                      <w:rFonts w:cs="Segoe UI"/>
                      <w:szCs w:val="20"/>
                      <w:lang w:val="en-GB"/>
                    </w:rPr>
                    <w:t>CHV</w:t>
                  </w:r>
                  <w:r w:rsidR="00B76877" w:rsidRPr="0067184F">
                    <w:rPr>
                      <w:rFonts w:cs="Segoe UI"/>
                      <w:szCs w:val="20"/>
                    </w:rPr>
                    <w:t xml:space="preserve">’s </w:t>
                  </w:r>
                  <w:r w:rsidRPr="0067184F">
                    <w:rPr>
                      <w:rFonts w:cs="Segoe UI"/>
                      <w:szCs w:val="20"/>
                    </w:rPr>
                    <w:t xml:space="preserve">on FP in Garissa county </w:t>
                  </w:r>
                </w:p>
              </w:tc>
            </w:tr>
            <w:tr w:rsidR="0067184F" w:rsidRPr="0067184F" w14:paraId="362AABBF" w14:textId="77777777" w:rsidTr="007058C1">
              <w:trPr>
                <w:trHeight w:val="539"/>
              </w:trPr>
              <w:tc>
                <w:tcPr>
                  <w:tcW w:w="625" w:type="dxa"/>
                  <w:shd w:val="clear" w:color="auto" w:fill="FFF9EF"/>
                  <w:vAlign w:val="center"/>
                </w:tcPr>
                <w:p w14:paraId="689255A4" w14:textId="77777777" w:rsidR="0067184F" w:rsidRPr="0067184F" w:rsidRDefault="0067184F" w:rsidP="00F60416">
                  <w:pPr>
                    <w:pStyle w:val="ListParagraph"/>
                    <w:framePr w:hSpace="180" w:wrap="around" w:vAnchor="text" w:hAnchor="margin" w:x="-460" w:y="387"/>
                    <w:numPr>
                      <w:ilvl w:val="0"/>
                      <w:numId w:val="32"/>
                    </w:numPr>
                    <w:spacing w:after="0" w:line="240" w:lineRule="auto"/>
                    <w:ind w:left="0"/>
                    <w:rPr>
                      <w:rFonts w:eastAsia="Times New Roman" w:cs="Segoe UI"/>
                      <w:b/>
                      <w:color w:val="000000"/>
                      <w:szCs w:val="20"/>
                      <w:lang w:val="en-US" w:eastAsia="id-ID"/>
                    </w:rPr>
                  </w:pPr>
                </w:p>
              </w:tc>
              <w:tc>
                <w:tcPr>
                  <w:tcW w:w="2520" w:type="dxa"/>
                  <w:shd w:val="clear" w:color="auto" w:fill="FFF9EF"/>
                  <w:vAlign w:val="center"/>
                </w:tcPr>
                <w:p w14:paraId="50EC6E09" w14:textId="7983BDF6" w:rsidR="0067184F" w:rsidRPr="0067184F" w:rsidRDefault="0067184F" w:rsidP="00F60416">
                  <w:pPr>
                    <w:framePr w:hSpace="180" w:wrap="around" w:vAnchor="text" w:hAnchor="margin" w:x="-460" w:y="387"/>
                    <w:spacing w:after="0" w:line="240" w:lineRule="auto"/>
                    <w:rPr>
                      <w:rFonts w:cs="Segoe UI"/>
                      <w:szCs w:val="20"/>
                      <w:lang w:val="en-US"/>
                    </w:rPr>
                  </w:pPr>
                  <w:r w:rsidRPr="0067184F">
                    <w:rPr>
                      <w:rFonts w:cs="Segoe UI"/>
                      <w:szCs w:val="20"/>
                      <w:lang w:val="en-US"/>
                    </w:rPr>
                    <w:t>Womankind Kenya</w:t>
                  </w:r>
                </w:p>
              </w:tc>
              <w:tc>
                <w:tcPr>
                  <w:tcW w:w="6662" w:type="dxa"/>
                  <w:shd w:val="clear" w:color="auto" w:fill="FFF9EF"/>
                  <w:vAlign w:val="center"/>
                </w:tcPr>
                <w:p w14:paraId="194639F8" w14:textId="4E1B769C" w:rsidR="0067184F" w:rsidRPr="0067184F" w:rsidRDefault="0067184F" w:rsidP="00F60416">
                  <w:pPr>
                    <w:pStyle w:val="ListParagraph"/>
                    <w:framePr w:hSpace="180" w:wrap="around" w:vAnchor="text" w:hAnchor="margin" w:x="-460" w:y="387"/>
                    <w:spacing w:after="200" w:line="276" w:lineRule="auto"/>
                    <w:ind w:left="0"/>
                    <w:rPr>
                      <w:rFonts w:cs="Segoe UI"/>
                      <w:szCs w:val="20"/>
                    </w:rPr>
                  </w:pPr>
                  <w:r w:rsidRPr="0067184F">
                    <w:rPr>
                      <w:rFonts w:cs="Segoe UI"/>
                      <w:szCs w:val="20"/>
                    </w:rPr>
                    <w:t xml:space="preserve">Mapped and profiled 20 champions in Garissa and Wajir county. </w:t>
                  </w:r>
                </w:p>
              </w:tc>
            </w:tr>
            <w:tr w:rsidR="0067184F" w:rsidRPr="0067184F" w14:paraId="60A257EB" w14:textId="77777777" w:rsidTr="007058C1">
              <w:trPr>
                <w:trHeight w:val="539"/>
              </w:trPr>
              <w:tc>
                <w:tcPr>
                  <w:tcW w:w="625" w:type="dxa"/>
                  <w:shd w:val="clear" w:color="auto" w:fill="FFF9EF"/>
                  <w:vAlign w:val="center"/>
                </w:tcPr>
                <w:p w14:paraId="19720047" w14:textId="77777777" w:rsidR="0067184F" w:rsidRPr="0067184F" w:rsidRDefault="0067184F" w:rsidP="00F60416">
                  <w:pPr>
                    <w:pStyle w:val="ListParagraph"/>
                    <w:framePr w:hSpace="180" w:wrap="around" w:vAnchor="text" w:hAnchor="margin" w:x="-460" w:y="387"/>
                    <w:numPr>
                      <w:ilvl w:val="0"/>
                      <w:numId w:val="32"/>
                    </w:numPr>
                    <w:spacing w:after="0" w:line="240" w:lineRule="auto"/>
                    <w:ind w:left="0"/>
                    <w:rPr>
                      <w:rFonts w:eastAsia="Times New Roman" w:cs="Segoe UI"/>
                      <w:b/>
                      <w:color w:val="000000"/>
                      <w:szCs w:val="20"/>
                      <w:lang w:val="en-US" w:eastAsia="id-ID"/>
                    </w:rPr>
                  </w:pPr>
                </w:p>
              </w:tc>
              <w:tc>
                <w:tcPr>
                  <w:tcW w:w="2520" w:type="dxa"/>
                  <w:shd w:val="clear" w:color="auto" w:fill="FFF9EF"/>
                  <w:vAlign w:val="center"/>
                </w:tcPr>
                <w:p w14:paraId="45816DF9" w14:textId="0EA21C69" w:rsidR="0067184F" w:rsidRPr="0067184F" w:rsidRDefault="0067184F" w:rsidP="00F60416">
                  <w:pPr>
                    <w:framePr w:hSpace="180" w:wrap="around" w:vAnchor="text" w:hAnchor="margin" w:x="-460" w:y="387"/>
                    <w:spacing w:after="0" w:line="240" w:lineRule="auto"/>
                    <w:rPr>
                      <w:rFonts w:cs="Segoe UI"/>
                      <w:szCs w:val="20"/>
                      <w:lang w:val="en-US"/>
                    </w:rPr>
                  </w:pPr>
                  <w:r w:rsidRPr="0067184F">
                    <w:rPr>
                      <w:rFonts w:cs="Segoe UI"/>
                      <w:szCs w:val="20"/>
                      <w:lang w:val="en-US"/>
                    </w:rPr>
                    <w:t>OPAHA</w:t>
                  </w:r>
                </w:p>
              </w:tc>
              <w:tc>
                <w:tcPr>
                  <w:tcW w:w="6662" w:type="dxa"/>
                  <w:shd w:val="clear" w:color="auto" w:fill="FFF9EF"/>
                  <w:vAlign w:val="center"/>
                </w:tcPr>
                <w:p w14:paraId="1164BC8E" w14:textId="7C28A489" w:rsidR="0067184F" w:rsidRPr="0067184F" w:rsidRDefault="0067184F" w:rsidP="00F60416">
                  <w:pPr>
                    <w:pStyle w:val="ListParagraph"/>
                    <w:framePr w:hSpace="180" w:wrap="around" w:vAnchor="text" w:hAnchor="margin" w:x="-460" w:y="387"/>
                    <w:spacing w:after="200" w:line="276" w:lineRule="auto"/>
                    <w:ind w:left="0"/>
                    <w:rPr>
                      <w:rFonts w:cs="Segoe UI"/>
                      <w:szCs w:val="20"/>
                    </w:rPr>
                  </w:pPr>
                  <w:r w:rsidRPr="0067184F">
                    <w:rPr>
                      <w:rFonts w:cs="Segoe UI"/>
                      <w:szCs w:val="20"/>
                    </w:rPr>
                    <w:t>Trained 20 adolescents and mothers on PMTC and FP</w:t>
                  </w:r>
                </w:p>
              </w:tc>
            </w:tr>
            <w:tr w:rsidR="0067184F" w:rsidRPr="0067184F" w14:paraId="047ABE36" w14:textId="77777777" w:rsidTr="007058C1">
              <w:trPr>
                <w:trHeight w:val="539"/>
              </w:trPr>
              <w:tc>
                <w:tcPr>
                  <w:tcW w:w="625" w:type="dxa"/>
                  <w:shd w:val="clear" w:color="auto" w:fill="FFF9EF"/>
                  <w:vAlign w:val="center"/>
                </w:tcPr>
                <w:p w14:paraId="0282DB50" w14:textId="77777777" w:rsidR="0067184F" w:rsidRPr="0067184F" w:rsidRDefault="0067184F" w:rsidP="00F60416">
                  <w:pPr>
                    <w:pStyle w:val="ListParagraph"/>
                    <w:framePr w:hSpace="180" w:wrap="around" w:vAnchor="text" w:hAnchor="margin" w:x="-460" w:y="387"/>
                    <w:numPr>
                      <w:ilvl w:val="0"/>
                      <w:numId w:val="32"/>
                    </w:numPr>
                    <w:spacing w:after="0" w:line="240" w:lineRule="auto"/>
                    <w:ind w:left="0"/>
                    <w:rPr>
                      <w:rFonts w:eastAsia="Times New Roman" w:cs="Segoe UI"/>
                      <w:b/>
                      <w:color w:val="000000"/>
                      <w:szCs w:val="20"/>
                      <w:lang w:val="en-US" w:eastAsia="id-ID"/>
                    </w:rPr>
                  </w:pPr>
                </w:p>
              </w:tc>
              <w:tc>
                <w:tcPr>
                  <w:tcW w:w="2520" w:type="dxa"/>
                  <w:shd w:val="clear" w:color="auto" w:fill="FFF9EF"/>
                  <w:vAlign w:val="center"/>
                </w:tcPr>
                <w:p w14:paraId="71243545" w14:textId="73DFD5D0" w:rsidR="0067184F" w:rsidRPr="0067184F" w:rsidRDefault="0067184F" w:rsidP="00F60416">
                  <w:pPr>
                    <w:framePr w:hSpace="180" w:wrap="around" w:vAnchor="text" w:hAnchor="margin" w:x="-460" w:y="387"/>
                    <w:spacing w:after="0" w:line="240" w:lineRule="auto"/>
                    <w:rPr>
                      <w:rFonts w:cs="Segoe UI"/>
                      <w:szCs w:val="20"/>
                      <w:lang w:val="en-US"/>
                    </w:rPr>
                  </w:pPr>
                  <w:r w:rsidRPr="0067184F">
                    <w:rPr>
                      <w:rFonts w:cs="Segoe UI"/>
                      <w:szCs w:val="20"/>
                      <w:lang w:val="en-US"/>
                    </w:rPr>
                    <w:t>Maisha Youth Network</w:t>
                  </w:r>
                </w:p>
              </w:tc>
              <w:tc>
                <w:tcPr>
                  <w:tcW w:w="6662" w:type="dxa"/>
                  <w:shd w:val="clear" w:color="auto" w:fill="FFF9EF"/>
                  <w:vAlign w:val="center"/>
                </w:tcPr>
                <w:p w14:paraId="151C9487" w14:textId="6D1A6F3E" w:rsidR="0067184F" w:rsidRPr="0067184F" w:rsidRDefault="0067184F" w:rsidP="00F60416">
                  <w:pPr>
                    <w:pStyle w:val="ListParagraph"/>
                    <w:framePr w:hSpace="180" w:wrap="around" w:vAnchor="text" w:hAnchor="margin" w:x="-460" w:y="387"/>
                    <w:spacing w:after="200" w:line="276" w:lineRule="auto"/>
                    <w:ind w:left="0"/>
                    <w:rPr>
                      <w:rFonts w:cs="Segoe UI"/>
                      <w:szCs w:val="20"/>
                    </w:rPr>
                  </w:pPr>
                  <w:r w:rsidRPr="0067184F">
                    <w:rPr>
                      <w:rFonts w:cs="Segoe UI"/>
                      <w:szCs w:val="20"/>
                    </w:rPr>
                    <w:t>Trained 2 FP champions but not deployed</w:t>
                  </w:r>
                </w:p>
              </w:tc>
            </w:tr>
          </w:tbl>
          <w:p w14:paraId="2D925EBB" w14:textId="6348E75A" w:rsidR="0067184F" w:rsidRDefault="0067184F" w:rsidP="006703C9">
            <w:pPr>
              <w:spacing w:after="0" w:line="240" w:lineRule="auto"/>
              <w:jc w:val="both"/>
              <w:rPr>
                <w:rFonts w:eastAsia="Times New Roman" w:cs="Segoe UI"/>
                <w:color w:val="000000"/>
                <w:lang w:val="en-US" w:eastAsia="id-ID"/>
              </w:rPr>
            </w:pPr>
          </w:p>
          <w:p w14:paraId="131A7067" w14:textId="77777777" w:rsidR="0067184F" w:rsidRDefault="0067184F" w:rsidP="006703C9">
            <w:pPr>
              <w:spacing w:after="0" w:line="240" w:lineRule="auto"/>
              <w:jc w:val="both"/>
              <w:rPr>
                <w:rFonts w:eastAsia="Times New Roman" w:cs="Segoe UI"/>
                <w:color w:val="000000"/>
                <w:lang w:val="en-US" w:eastAsia="id-ID"/>
              </w:rPr>
            </w:pPr>
          </w:p>
          <w:p w14:paraId="0B467BBA" w14:textId="1BE9746F" w:rsidR="00FC4D71" w:rsidRPr="0055778F" w:rsidRDefault="00FC4D71" w:rsidP="006703C9">
            <w:pPr>
              <w:spacing w:after="0" w:line="240" w:lineRule="auto"/>
              <w:jc w:val="both"/>
              <w:rPr>
                <w:rFonts w:eastAsia="Times New Roman" w:cs="Segoe UI"/>
                <w:color w:val="000000"/>
                <w:lang w:val="en-US" w:eastAsia="id-ID"/>
              </w:rPr>
            </w:pPr>
          </w:p>
        </w:tc>
      </w:tr>
      <w:tr w:rsidR="00712BA4" w:rsidRPr="0055778F" w14:paraId="7BC5B0FC" w14:textId="77777777" w:rsidTr="000A5380">
        <w:trPr>
          <w:trHeight w:val="507"/>
        </w:trPr>
        <w:tc>
          <w:tcPr>
            <w:tcW w:w="10327"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FFF"/>
            <w:noWrap/>
            <w:vAlign w:val="center"/>
          </w:tcPr>
          <w:p w14:paraId="0A51B627" w14:textId="77777777" w:rsidR="00A91C50" w:rsidRPr="00CC6B09" w:rsidRDefault="00A91C50" w:rsidP="006703C9">
            <w:pPr>
              <w:spacing w:after="0"/>
              <w:jc w:val="both"/>
              <w:rPr>
                <w:rFonts w:cs="Segoe UI"/>
                <w:b/>
                <w:szCs w:val="20"/>
              </w:rPr>
            </w:pPr>
            <w:r w:rsidRPr="00CC6B09">
              <w:rPr>
                <w:rFonts w:eastAsia="Times New Roman" w:cs="Segoe UI"/>
                <w:b/>
                <w:noProof/>
                <w:szCs w:val="20"/>
                <w:lang w:val="en-US"/>
              </w:rPr>
              <mc:AlternateContent>
                <mc:Choice Requires="wps">
                  <w:drawing>
                    <wp:anchor distT="0" distB="0" distL="114300" distR="114300" simplePos="0" relativeHeight="251658266" behindDoc="0" locked="0" layoutInCell="1" allowOverlap="1" wp14:anchorId="22BA4FF3" wp14:editId="780BF40E">
                      <wp:simplePos x="0" y="0"/>
                      <wp:positionH relativeFrom="column">
                        <wp:posOffset>5671820</wp:posOffset>
                      </wp:positionH>
                      <wp:positionV relativeFrom="page">
                        <wp:posOffset>-17780</wp:posOffset>
                      </wp:positionV>
                      <wp:extent cx="628650" cy="171450"/>
                      <wp:effectExtent l="0" t="0" r="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628650" cy="171450"/>
                              </a:xfrm>
                              <a:prstGeom prst="rect">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485D646" id="Rectangle 37" o:spid="_x0000_s1026" style="position:absolute;margin-left:446.6pt;margin-top:-1.4pt;width:49.5pt;height:13.5pt;flip:x;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" fillcolor="red" stroked="f" strokeweight="1pt">
                      <w10:wrap anchory="page"/>
                    </v:rect>
                  </w:pict>
                </mc:Fallback>
              </mc:AlternateContent>
            </w:r>
            <w:r w:rsidRPr="00CC6B09">
              <w:rPr>
                <w:rFonts w:cs="Segoe UI"/>
                <w:b/>
                <w:szCs w:val="20"/>
              </w:rPr>
              <w:t>1.2</w:t>
            </w:r>
            <w:r w:rsidRPr="00CC6B09">
              <w:rPr>
                <w:rFonts w:cs="Segoe UI"/>
                <w:b/>
                <w:szCs w:val="20"/>
                <w:lang w:val="en-GB"/>
              </w:rPr>
              <w:t>1</w:t>
            </w:r>
            <w:r w:rsidRPr="00CC6B09">
              <w:rPr>
                <w:rFonts w:cs="Segoe UI"/>
                <w:b/>
                <w:szCs w:val="20"/>
              </w:rPr>
              <w:t>. Impact of messaging on myths and misconceptions evaluated</w:t>
            </w:r>
          </w:p>
        </w:tc>
      </w:tr>
      <w:tr w:rsidR="00712BA4" w:rsidRPr="0055778F" w14:paraId="7FC827B1" w14:textId="77777777" w:rsidTr="000A5380">
        <w:trPr>
          <w:trHeight w:val="300"/>
        </w:trPr>
        <w:tc>
          <w:tcPr>
            <w:tcW w:w="10327" w:type="dxa"/>
            <w:tcBorders>
              <w:top w:val="single" w:sz="18" w:space="0" w:color="ED7D31" w:themeColor="accent2"/>
              <w:bottom w:val="single" w:sz="18" w:space="0" w:color="ED7D31" w:themeColor="accent2"/>
            </w:tcBorders>
            <w:shd w:val="clear" w:color="auto" w:fill="F7FCFF"/>
            <w:noWrap/>
            <w:vAlign w:val="bottom"/>
            <w:hideMark/>
          </w:tcPr>
          <w:p w14:paraId="4D361226" w14:textId="60D93E88" w:rsidR="004B6A48" w:rsidRDefault="005121F5" w:rsidP="006703C9">
            <w:pPr>
              <w:spacing w:after="0" w:line="240" w:lineRule="auto"/>
              <w:jc w:val="both"/>
              <w:rPr>
                <w:rFonts w:eastAsia="Times New Roman" w:cs="Segoe UI"/>
                <w:b/>
                <w:color w:val="000000"/>
                <w:lang w:eastAsia="id-ID"/>
              </w:rPr>
            </w:pPr>
            <w:r w:rsidRPr="0055778F">
              <w:rPr>
                <w:rFonts w:eastAsia="Times New Roman" w:cs="Segoe UI"/>
                <w:b/>
                <w:color w:val="000000"/>
                <w:lang w:eastAsia="id-ID"/>
              </w:rPr>
              <w:t>Progress</w:t>
            </w:r>
            <w:r w:rsidR="00A91C50" w:rsidRPr="0055778F">
              <w:rPr>
                <w:rFonts w:eastAsia="Times New Roman" w:cs="Segoe UI"/>
                <w:b/>
                <w:color w:val="000000"/>
                <w:lang w:eastAsia="id-ID"/>
              </w:rPr>
              <w:t>:</w:t>
            </w:r>
          </w:p>
          <w:p w14:paraId="6A23A3F0" w14:textId="69FEA334" w:rsidR="00A91C50" w:rsidRDefault="00A91C50" w:rsidP="006703C9">
            <w:pPr>
              <w:spacing w:after="0" w:line="240" w:lineRule="auto"/>
              <w:jc w:val="both"/>
              <w:rPr>
                <w:rFonts w:eastAsia="Times New Roman" w:cs="Segoe UI"/>
                <w:color w:val="000000"/>
                <w:lang w:val="en-US" w:eastAsia="id-ID"/>
              </w:rPr>
            </w:pPr>
            <w:r w:rsidRPr="0055778F">
              <w:rPr>
                <w:rFonts w:eastAsia="Times New Roman" w:cs="Segoe UI"/>
                <w:color w:val="000000"/>
                <w:lang w:val="en-US" w:eastAsia="id-ID"/>
              </w:rPr>
              <w:t>No impact of messaging on myths and misconception study ha</w:t>
            </w:r>
            <w:r w:rsidR="00291C62">
              <w:rPr>
                <w:rFonts w:eastAsia="Times New Roman" w:cs="Segoe UI"/>
                <w:color w:val="000000"/>
                <w:lang w:val="en-US" w:eastAsia="id-ID"/>
              </w:rPr>
              <w:t>s</w:t>
            </w:r>
            <w:r w:rsidRPr="0055778F">
              <w:rPr>
                <w:rFonts w:eastAsia="Times New Roman" w:cs="Segoe UI"/>
                <w:color w:val="000000"/>
                <w:lang w:val="en-US" w:eastAsia="id-ID"/>
              </w:rPr>
              <w:t xml:space="preserve"> been </w:t>
            </w:r>
            <w:r w:rsidR="00291C62">
              <w:rPr>
                <w:rFonts w:eastAsia="Times New Roman" w:cs="Segoe UI"/>
                <w:color w:val="000000"/>
                <w:lang w:val="en-US" w:eastAsia="id-ID"/>
              </w:rPr>
              <w:t>conducted</w:t>
            </w:r>
            <w:r w:rsidRPr="0055778F">
              <w:rPr>
                <w:rFonts w:eastAsia="Times New Roman" w:cs="Segoe UI"/>
                <w:color w:val="000000"/>
                <w:lang w:val="en-US" w:eastAsia="id-ID"/>
              </w:rPr>
              <w:t xml:space="preserve"> during this reporting period</w:t>
            </w:r>
          </w:p>
          <w:p w14:paraId="02BEACF3" w14:textId="2A431F2B" w:rsidR="004B6A48" w:rsidRDefault="004B6A48" w:rsidP="006703C9">
            <w:pPr>
              <w:spacing w:after="0" w:line="240" w:lineRule="auto"/>
              <w:jc w:val="both"/>
              <w:rPr>
                <w:rFonts w:eastAsia="Times New Roman" w:cs="Segoe UI"/>
                <w:i/>
                <w:color w:val="000000"/>
                <w:szCs w:val="20"/>
                <w:lang w:val="en-US" w:eastAsia="id-ID"/>
              </w:rPr>
            </w:pPr>
            <w:r w:rsidRPr="003F18B0">
              <w:rPr>
                <w:rFonts w:eastAsia="Times New Roman" w:cs="Segoe UI"/>
                <w:i/>
                <w:color w:val="000000"/>
                <w:szCs w:val="20"/>
                <w:lang w:val="en-US" w:eastAsia="id-ID"/>
              </w:rPr>
              <w:t>No contribution reported during this reporting period.</w:t>
            </w:r>
          </w:p>
          <w:p w14:paraId="29E2242D" w14:textId="77777777" w:rsidR="00F702CD" w:rsidRDefault="00F702CD" w:rsidP="00F702CD">
            <w:pPr>
              <w:spacing w:after="0" w:line="240" w:lineRule="auto"/>
              <w:jc w:val="both"/>
              <w:rPr>
                <w:rFonts w:eastAsia="Times New Roman" w:cs="Segoe UI"/>
                <w:b/>
                <w:color w:val="000000"/>
                <w:szCs w:val="20"/>
                <w:lang w:eastAsia="id-ID"/>
              </w:rPr>
            </w:pPr>
            <w:r w:rsidRPr="00CC4C1D">
              <w:rPr>
                <w:rFonts w:eastAsia="Times New Roman" w:cs="Segoe UI"/>
                <w:b/>
                <w:color w:val="000000"/>
                <w:szCs w:val="20"/>
                <w:lang w:eastAsia="id-ID"/>
              </w:rPr>
              <w:t>Key Issues Identified:</w:t>
            </w:r>
          </w:p>
          <w:p w14:paraId="63929B1A" w14:textId="23DD0A88" w:rsidR="00F702CD" w:rsidRPr="005C717F" w:rsidRDefault="00F702CD" w:rsidP="005C717F">
            <w:pPr>
              <w:pStyle w:val="ListParagraph"/>
              <w:numPr>
                <w:ilvl w:val="0"/>
                <w:numId w:val="45"/>
              </w:numPr>
              <w:spacing w:after="0" w:line="240" w:lineRule="auto"/>
              <w:jc w:val="both"/>
              <w:rPr>
                <w:rFonts w:cs="Segoe UI"/>
                <w:bCs/>
              </w:rPr>
            </w:pPr>
            <w:r w:rsidRPr="005C717F">
              <w:rPr>
                <w:rFonts w:cs="Segoe UI"/>
                <w:bCs/>
                <w:lang w:val="en-US"/>
              </w:rPr>
              <w:t xml:space="preserve">Delay in </w:t>
            </w:r>
            <w:r w:rsidR="00351C28" w:rsidRPr="005C717F">
              <w:rPr>
                <w:rFonts w:cs="Segoe UI"/>
                <w:bCs/>
                <w:lang w:val="en-US"/>
              </w:rPr>
              <w:t>undertaking KDHS</w:t>
            </w:r>
          </w:p>
          <w:p w14:paraId="0A551C99" w14:textId="77777777" w:rsidR="00F702CD" w:rsidRDefault="00F702CD" w:rsidP="00F702CD">
            <w:pPr>
              <w:spacing w:after="0" w:line="240" w:lineRule="auto"/>
              <w:jc w:val="both"/>
              <w:rPr>
                <w:rFonts w:cs="Segoe UI"/>
                <w:b/>
                <w:bCs/>
                <w:szCs w:val="20"/>
                <w:lang w:val="en-US"/>
              </w:rPr>
            </w:pPr>
            <w:r w:rsidRPr="00CC4C1D">
              <w:rPr>
                <w:rFonts w:cs="Segoe UI"/>
                <w:b/>
                <w:bCs/>
                <w:szCs w:val="20"/>
                <w:lang w:val="en-US"/>
              </w:rPr>
              <w:t>Recommendations:</w:t>
            </w:r>
          </w:p>
          <w:p w14:paraId="7E36DF7D" w14:textId="1C17A35E" w:rsidR="00F702CD" w:rsidRPr="005C717F" w:rsidRDefault="00351C28" w:rsidP="005C717F">
            <w:pPr>
              <w:pStyle w:val="ListParagraph"/>
              <w:numPr>
                <w:ilvl w:val="0"/>
                <w:numId w:val="45"/>
              </w:numPr>
              <w:spacing w:after="0" w:line="240" w:lineRule="auto"/>
              <w:jc w:val="both"/>
              <w:rPr>
                <w:rFonts w:eastAsia="Times New Roman" w:cs="Segoe UI"/>
                <w:bCs/>
                <w:color w:val="000000"/>
                <w:lang w:val="en-US" w:eastAsia="id-ID"/>
              </w:rPr>
            </w:pPr>
            <w:r w:rsidRPr="005C717F">
              <w:rPr>
                <w:rFonts w:eastAsia="Times New Roman" w:cs="Segoe UI"/>
                <w:bCs/>
                <w:color w:val="000000"/>
                <w:lang w:val="en-US" w:eastAsia="id-ID"/>
              </w:rPr>
              <w:t>Other partners doing surveys such as PMA to incorporate this in their surveys.</w:t>
            </w:r>
          </w:p>
          <w:p w14:paraId="6C0F8159" w14:textId="77777777" w:rsidR="00F702CD" w:rsidRPr="0055778F" w:rsidRDefault="00F702CD" w:rsidP="006703C9">
            <w:pPr>
              <w:spacing w:after="0" w:line="240" w:lineRule="auto"/>
              <w:jc w:val="both"/>
              <w:rPr>
                <w:rFonts w:eastAsia="Times New Roman" w:cs="Segoe UI"/>
                <w:color w:val="000000"/>
                <w:lang w:val="en-US" w:eastAsia="id-ID"/>
              </w:rPr>
            </w:pPr>
          </w:p>
          <w:p w14:paraId="745519B5" w14:textId="77777777" w:rsidR="00A91C50" w:rsidRPr="0055778F" w:rsidRDefault="00A91C50" w:rsidP="006703C9">
            <w:pPr>
              <w:spacing w:after="0" w:line="240" w:lineRule="auto"/>
              <w:jc w:val="both"/>
              <w:rPr>
                <w:rFonts w:eastAsia="Times New Roman" w:cs="Segoe UI"/>
                <w:color w:val="000000"/>
                <w:lang w:val="en-US" w:eastAsia="id-ID"/>
              </w:rPr>
            </w:pPr>
          </w:p>
        </w:tc>
      </w:tr>
      <w:tr w:rsidR="00712BA4" w:rsidRPr="0055778F" w14:paraId="7530EC25" w14:textId="77777777" w:rsidTr="000A5380">
        <w:trPr>
          <w:trHeight w:val="507"/>
        </w:trPr>
        <w:tc>
          <w:tcPr>
            <w:tcW w:w="10327"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FFFFF"/>
            <w:noWrap/>
            <w:vAlign w:val="center"/>
          </w:tcPr>
          <w:p w14:paraId="3CA7A3B8" w14:textId="77777777" w:rsidR="00A91C50" w:rsidRPr="00CC6B09" w:rsidRDefault="00A91C50" w:rsidP="006703C9">
            <w:pPr>
              <w:spacing w:after="0"/>
              <w:jc w:val="both"/>
              <w:rPr>
                <w:rFonts w:cs="Segoe UI"/>
                <w:b/>
                <w:szCs w:val="20"/>
              </w:rPr>
            </w:pPr>
            <w:r w:rsidRPr="00CC6B09">
              <w:rPr>
                <w:rFonts w:eastAsia="Times New Roman" w:cs="Segoe UI"/>
                <w:b/>
                <w:noProof/>
                <w:szCs w:val="20"/>
                <w:lang w:val="en-US"/>
              </w:rPr>
              <mc:AlternateContent>
                <mc:Choice Requires="wps">
                  <w:drawing>
                    <wp:anchor distT="0" distB="0" distL="114300" distR="114300" simplePos="0" relativeHeight="251658267" behindDoc="0" locked="0" layoutInCell="1" allowOverlap="1" wp14:anchorId="0A73F090" wp14:editId="1AFE1E0C">
                      <wp:simplePos x="0" y="0"/>
                      <wp:positionH relativeFrom="column">
                        <wp:posOffset>5700395</wp:posOffset>
                      </wp:positionH>
                      <wp:positionV relativeFrom="page">
                        <wp:posOffset>78105</wp:posOffset>
                      </wp:positionV>
                      <wp:extent cx="628650" cy="171450"/>
                      <wp:effectExtent l="0" t="0" r="0"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628650" cy="171450"/>
                              </a:xfrm>
                              <a:prstGeom prst="rect">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AE84277" id="Rectangle 38" o:spid="_x0000_s1026" style="position:absolute;margin-left:448.85pt;margin-top:6.15pt;width:49.5pt;height:13.5pt;flip:x;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" fillcolor="#ffc000" stroked="f" strokeweight="1pt">
                      <w10:wrap anchory="page"/>
                    </v:rect>
                  </w:pict>
                </mc:Fallback>
              </mc:AlternateContent>
            </w:r>
            <w:r w:rsidRPr="00CC6B09">
              <w:rPr>
                <w:rFonts w:cs="Segoe UI"/>
                <w:b/>
                <w:szCs w:val="20"/>
              </w:rPr>
              <w:t xml:space="preserve">1.22. Community Health Volunteers (CHVs) supporting use of modern </w:t>
            </w:r>
          </w:p>
          <w:p w14:paraId="06408B69" w14:textId="77777777" w:rsidR="00A91C50" w:rsidRPr="00CC6B09" w:rsidRDefault="00A91C50" w:rsidP="006703C9">
            <w:pPr>
              <w:spacing w:after="0"/>
              <w:jc w:val="both"/>
              <w:rPr>
                <w:rFonts w:cs="Segoe UI"/>
                <w:b/>
                <w:szCs w:val="20"/>
                <w:lang w:val="en-US"/>
              </w:rPr>
            </w:pPr>
            <w:r w:rsidRPr="00CC6B09">
              <w:rPr>
                <w:rFonts w:cs="Segoe UI"/>
                <w:b/>
                <w:szCs w:val="20"/>
              </w:rPr>
              <w:t>contraceptives in villages</w:t>
            </w:r>
            <w:r w:rsidRPr="00CC6B09">
              <w:rPr>
                <w:rFonts w:cs="Segoe UI"/>
                <w:b/>
                <w:szCs w:val="20"/>
                <w:lang w:val="en-US"/>
              </w:rPr>
              <w:t xml:space="preserve"> trained</w:t>
            </w:r>
          </w:p>
        </w:tc>
      </w:tr>
      <w:tr w:rsidR="00712BA4" w:rsidRPr="0055778F" w14:paraId="0EC7A5F7" w14:textId="77777777" w:rsidTr="000A5380">
        <w:trPr>
          <w:trHeight w:val="300"/>
        </w:trPr>
        <w:tc>
          <w:tcPr>
            <w:tcW w:w="10327" w:type="dxa"/>
            <w:tcBorders>
              <w:top w:val="single" w:sz="18" w:space="0" w:color="ED7D31" w:themeColor="accent2"/>
              <w:bottom w:val="single" w:sz="18" w:space="0" w:color="ED7D31" w:themeColor="accent2"/>
            </w:tcBorders>
            <w:shd w:val="clear" w:color="auto" w:fill="F7FCFF"/>
            <w:noWrap/>
            <w:vAlign w:val="bottom"/>
            <w:hideMark/>
          </w:tcPr>
          <w:p w14:paraId="30DC25DB" w14:textId="74FFAAE2" w:rsidR="00AC511A" w:rsidRDefault="005121F5" w:rsidP="006703C9">
            <w:pPr>
              <w:spacing w:after="0" w:line="240" w:lineRule="auto"/>
              <w:jc w:val="both"/>
              <w:rPr>
                <w:rFonts w:eastAsia="Times New Roman" w:cs="Segoe UI"/>
                <w:b/>
                <w:color w:val="000000"/>
                <w:szCs w:val="20"/>
                <w:lang w:eastAsia="id-ID"/>
              </w:rPr>
            </w:pPr>
            <w:r w:rsidRPr="0055778F">
              <w:rPr>
                <w:rFonts w:eastAsia="Times New Roman" w:cs="Segoe UI"/>
                <w:b/>
                <w:color w:val="000000"/>
                <w:szCs w:val="20"/>
                <w:lang w:eastAsia="id-ID"/>
              </w:rPr>
              <w:t>Progress</w:t>
            </w:r>
            <w:r w:rsidR="00A91C50" w:rsidRPr="0055778F">
              <w:rPr>
                <w:rFonts w:eastAsia="Times New Roman" w:cs="Segoe UI"/>
                <w:b/>
                <w:color w:val="000000"/>
                <w:szCs w:val="20"/>
                <w:lang w:eastAsia="id-ID"/>
              </w:rPr>
              <w:t>:</w:t>
            </w:r>
          </w:p>
          <w:p w14:paraId="70E03FB3" w14:textId="25410D79" w:rsidR="00A91C50" w:rsidRDefault="00A91C50" w:rsidP="006703C9">
            <w:pPr>
              <w:spacing w:after="0" w:line="240" w:lineRule="auto"/>
              <w:jc w:val="both"/>
              <w:rPr>
                <w:rFonts w:eastAsia="Times New Roman" w:cs="Segoe UI"/>
                <w:color w:val="000000"/>
                <w:szCs w:val="20"/>
                <w:lang w:val="en-US" w:eastAsia="id-ID"/>
              </w:rPr>
            </w:pPr>
            <w:r w:rsidRPr="0055778F">
              <w:rPr>
                <w:rFonts w:eastAsia="Times New Roman" w:cs="Segoe UI"/>
                <w:color w:val="000000"/>
                <w:szCs w:val="20"/>
                <w:lang w:val="en-US" w:eastAsia="id-ID"/>
              </w:rPr>
              <w:t xml:space="preserve">Ministry of Health in collaboration with FP partners in different Counties have trained </w:t>
            </w:r>
            <w:r w:rsidR="005D1A7C" w:rsidRPr="0055778F">
              <w:rPr>
                <w:rFonts w:eastAsia="Times New Roman" w:cs="Segoe UI"/>
                <w:color w:val="000000"/>
                <w:szCs w:val="20"/>
                <w:lang w:val="en-US" w:eastAsia="id-ID"/>
              </w:rPr>
              <w:t>several</w:t>
            </w:r>
            <w:r w:rsidRPr="0055778F">
              <w:rPr>
                <w:rFonts w:eastAsia="Times New Roman" w:cs="Segoe UI"/>
                <w:color w:val="000000"/>
                <w:szCs w:val="20"/>
                <w:lang w:val="en-US" w:eastAsia="id-ID"/>
              </w:rPr>
              <w:t xml:space="preserve"> Community Health Volunteers to support in fostering the use of Modern methods of contraceptives and other FP related activities.</w:t>
            </w:r>
          </w:p>
          <w:p w14:paraId="02F1B989" w14:textId="0E677C16" w:rsidR="00BB6730" w:rsidRDefault="00BB6730" w:rsidP="006703C9">
            <w:pPr>
              <w:spacing w:after="0" w:line="240" w:lineRule="auto"/>
              <w:jc w:val="both"/>
              <w:rPr>
                <w:rFonts w:eastAsia="Times New Roman" w:cs="Segoe UI"/>
                <w:color w:val="000000"/>
                <w:szCs w:val="20"/>
                <w:lang w:val="en-US" w:eastAsia="id-ID"/>
              </w:rPr>
            </w:pPr>
          </w:p>
          <w:tbl>
            <w:tblPr>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FF9EF"/>
              <w:tblLook w:val="04A0" w:firstRow="1" w:lastRow="0" w:firstColumn="1" w:lastColumn="0" w:noHBand="0" w:noVBand="1"/>
            </w:tblPr>
            <w:tblGrid>
              <w:gridCol w:w="625"/>
              <w:gridCol w:w="2520"/>
              <w:gridCol w:w="6790"/>
            </w:tblGrid>
            <w:tr w:rsidR="00BB6730" w:rsidRPr="005D1A7C" w14:paraId="41E2AF89" w14:textId="77777777" w:rsidTr="007058C1">
              <w:trPr>
                <w:trHeight w:val="503"/>
              </w:trPr>
              <w:tc>
                <w:tcPr>
                  <w:tcW w:w="625" w:type="dxa"/>
                  <w:shd w:val="clear" w:color="auto" w:fill="FFF9EF"/>
                  <w:vAlign w:val="center"/>
                </w:tcPr>
                <w:p w14:paraId="0DECC786" w14:textId="77777777" w:rsidR="00BB6730" w:rsidRPr="005D1A7C" w:rsidRDefault="00BB6730" w:rsidP="00F60416">
                  <w:pPr>
                    <w:framePr w:hSpace="180" w:wrap="around" w:vAnchor="text" w:hAnchor="margin" w:x="-460" w:y="387"/>
                    <w:spacing w:after="0" w:line="240" w:lineRule="auto"/>
                    <w:rPr>
                      <w:rFonts w:eastAsia="Times New Roman" w:cs="Segoe UI"/>
                      <w:b/>
                      <w:color w:val="000000"/>
                      <w:szCs w:val="20"/>
                      <w:lang w:val="en-US" w:eastAsia="id-ID"/>
                    </w:rPr>
                  </w:pPr>
                  <w:r w:rsidRPr="005D1A7C">
                    <w:rPr>
                      <w:rFonts w:eastAsia="Times New Roman" w:cs="Segoe UI"/>
                      <w:b/>
                      <w:color w:val="000000"/>
                      <w:szCs w:val="20"/>
                      <w:lang w:val="en-US" w:eastAsia="id-ID"/>
                    </w:rPr>
                    <w:t>No</w:t>
                  </w:r>
                </w:p>
              </w:tc>
              <w:tc>
                <w:tcPr>
                  <w:tcW w:w="2520" w:type="dxa"/>
                  <w:shd w:val="clear" w:color="auto" w:fill="FFF9EF"/>
                  <w:vAlign w:val="center"/>
                </w:tcPr>
                <w:p w14:paraId="4FAF1DF2" w14:textId="77777777" w:rsidR="00BB6730" w:rsidRPr="005D1A7C" w:rsidRDefault="00BB6730" w:rsidP="00F60416">
                  <w:pPr>
                    <w:framePr w:hSpace="180" w:wrap="around" w:vAnchor="text" w:hAnchor="margin" w:x="-460" w:y="387"/>
                    <w:spacing w:after="0" w:line="240" w:lineRule="auto"/>
                    <w:rPr>
                      <w:rFonts w:eastAsia="Times New Roman" w:cs="Segoe UI"/>
                      <w:b/>
                      <w:color w:val="000000"/>
                      <w:szCs w:val="20"/>
                      <w:lang w:val="en-US" w:eastAsia="id-ID"/>
                    </w:rPr>
                  </w:pPr>
                  <w:r w:rsidRPr="005D1A7C">
                    <w:rPr>
                      <w:rFonts w:eastAsia="Times New Roman" w:cs="Segoe UI"/>
                      <w:b/>
                      <w:color w:val="000000"/>
                      <w:szCs w:val="20"/>
                      <w:lang w:val="en-US" w:eastAsia="id-ID"/>
                    </w:rPr>
                    <w:t>Partner</w:t>
                  </w:r>
                </w:p>
              </w:tc>
              <w:tc>
                <w:tcPr>
                  <w:tcW w:w="6790" w:type="dxa"/>
                  <w:shd w:val="clear" w:color="auto" w:fill="FFF9EF"/>
                  <w:vAlign w:val="center"/>
                </w:tcPr>
                <w:p w14:paraId="0C1CA495" w14:textId="77777777" w:rsidR="00BB6730" w:rsidRPr="005D1A7C" w:rsidRDefault="00BB6730" w:rsidP="00F60416">
                  <w:pPr>
                    <w:framePr w:hSpace="180" w:wrap="around" w:vAnchor="text" w:hAnchor="margin" w:x="-460" w:y="387"/>
                    <w:spacing w:after="0" w:line="240" w:lineRule="auto"/>
                    <w:rPr>
                      <w:rFonts w:eastAsia="Times New Roman" w:cs="Segoe UI"/>
                      <w:b/>
                      <w:color w:val="000000"/>
                      <w:szCs w:val="20"/>
                      <w:lang w:val="en-US" w:eastAsia="id-ID"/>
                    </w:rPr>
                  </w:pPr>
                  <w:r w:rsidRPr="005D1A7C">
                    <w:rPr>
                      <w:rFonts w:eastAsia="Times New Roman" w:cs="Segoe UI"/>
                      <w:b/>
                      <w:color w:val="000000"/>
                      <w:szCs w:val="20"/>
                      <w:lang w:val="en-US" w:eastAsia="id-ID"/>
                    </w:rPr>
                    <w:t>Activities contributing to the indicator</w:t>
                  </w:r>
                </w:p>
              </w:tc>
            </w:tr>
            <w:tr w:rsidR="007058C1" w:rsidRPr="005D1A7C" w14:paraId="42F07D65" w14:textId="77777777" w:rsidTr="007058C1">
              <w:trPr>
                <w:trHeight w:val="449"/>
              </w:trPr>
              <w:tc>
                <w:tcPr>
                  <w:tcW w:w="625" w:type="dxa"/>
                  <w:shd w:val="clear" w:color="auto" w:fill="FFF9EF"/>
                  <w:vAlign w:val="center"/>
                </w:tcPr>
                <w:p w14:paraId="3074F895" w14:textId="77777777" w:rsidR="00BB6730" w:rsidRPr="005D1A7C" w:rsidRDefault="00BB6730" w:rsidP="00F60416">
                  <w:pPr>
                    <w:pStyle w:val="ListParagraph"/>
                    <w:framePr w:hSpace="180" w:wrap="around" w:vAnchor="text" w:hAnchor="margin" w:x="-460" w:y="387"/>
                    <w:numPr>
                      <w:ilvl w:val="0"/>
                      <w:numId w:val="33"/>
                    </w:numPr>
                    <w:spacing w:after="0" w:line="240" w:lineRule="auto"/>
                    <w:ind w:left="0"/>
                    <w:rPr>
                      <w:rFonts w:eastAsia="Times New Roman" w:cs="Segoe UI"/>
                      <w:b/>
                      <w:color w:val="000000"/>
                      <w:szCs w:val="20"/>
                      <w:lang w:val="en-US" w:eastAsia="id-ID"/>
                    </w:rPr>
                  </w:pPr>
                </w:p>
              </w:tc>
              <w:tc>
                <w:tcPr>
                  <w:tcW w:w="2520" w:type="dxa"/>
                  <w:shd w:val="clear" w:color="auto" w:fill="FFF9EF"/>
                  <w:vAlign w:val="center"/>
                </w:tcPr>
                <w:p w14:paraId="12712F7E" w14:textId="0F5B3D80" w:rsidR="00BB6730" w:rsidRPr="005D1A7C" w:rsidRDefault="00BB6730" w:rsidP="00F60416">
                  <w:pPr>
                    <w:framePr w:hSpace="180" w:wrap="around" w:vAnchor="text" w:hAnchor="margin" w:x="-460" w:y="387"/>
                    <w:spacing w:after="0" w:line="240" w:lineRule="auto"/>
                    <w:rPr>
                      <w:rFonts w:cs="Segoe UI"/>
                      <w:szCs w:val="20"/>
                      <w:lang w:val="en-US"/>
                    </w:rPr>
                  </w:pPr>
                  <w:r w:rsidRPr="005D1A7C">
                    <w:rPr>
                      <w:rFonts w:cs="Segoe UI"/>
                      <w:szCs w:val="20"/>
                    </w:rPr>
                    <w:t>Nyarami Medical  Clinic &amp; Vct centre</w:t>
                  </w:r>
                </w:p>
              </w:tc>
              <w:tc>
                <w:tcPr>
                  <w:tcW w:w="6790" w:type="dxa"/>
                  <w:shd w:val="clear" w:color="auto" w:fill="FFF9EF"/>
                  <w:vAlign w:val="center"/>
                </w:tcPr>
                <w:p w14:paraId="1B37B391" w14:textId="3A52FF5D" w:rsidR="00BB6730" w:rsidRPr="005D1A7C" w:rsidRDefault="00BB6730" w:rsidP="00F60416">
                  <w:pPr>
                    <w:framePr w:hSpace="180" w:wrap="around" w:vAnchor="text" w:hAnchor="margin" w:x="-460" w:y="387"/>
                    <w:spacing w:after="0" w:line="276" w:lineRule="auto"/>
                    <w:rPr>
                      <w:rFonts w:cs="Segoe UI"/>
                      <w:szCs w:val="20"/>
                      <w:lang w:val="en-US"/>
                    </w:rPr>
                  </w:pPr>
                  <w:r w:rsidRPr="005D1A7C">
                    <w:rPr>
                      <w:rFonts w:cs="Segoe UI"/>
                      <w:szCs w:val="20"/>
                      <w:lang w:val="en-US"/>
                    </w:rPr>
                    <w:t xml:space="preserve">Trained </w:t>
                  </w:r>
                  <w:r w:rsidRPr="005D1A7C">
                    <w:rPr>
                      <w:rFonts w:cs="Segoe UI"/>
                      <w:szCs w:val="20"/>
                    </w:rPr>
                    <w:t xml:space="preserve">40 CHVs </w:t>
                  </w:r>
                  <w:r w:rsidRPr="005D1A7C">
                    <w:rPr>
                      <w:rFonts w:cs="Segoe UI"/>
                      <w:szCs w:val="20"/>
                      <w:lang w:val="en-US"/>
                    </w:rPr>
                    <w:t>and are currently</w:t>
                  </w:r>
                  <w:r w:rsidRPr="005D1A7C">
                    <w:rPr>
                      <w:rFonts w:cs="Segoe UI"/>
                      <w:szCs w:val="20"/>
                    </w:rPr>
                    <w:t xml:space="preserve"> disseminating modern contraceptives information at the village level</w:t>
                  </w:r>
                </w:p>
              </w:tc>
            </w:tr>
            <w:tr w:rsidR="007058C1" w:rsidRPr="005D1A7C" w14:paraId="3F432F47" w14:textId="77777777" w:rsidTr="007058C1">
              <w:trPr>
                <w:trHeight w:val="539"/>
              </w:trPr>
              <w:tc>
                <w:tcPr>
                  <w:tcW w:w="625" w:type="dxa"/>
                  <w:shd w:val="clear" w:color="auto" w:fill="FFF9EF"/>
                  <w:vAlign w:val="center"/>
                </w:tcPr>
                <w:p w14:paraId="1F075C9E" w14:textId="77777777" w:rsidR="00BB6730" w:rsidRPr="005D1A7C" w:rsidRDefault="00BB6730" w:rsidP="00F60416">
                  <w:pPr>
                    <w:pStyle w:val="ListParagraph"/>
                    <w:framePr w:hSpace="180" w:wrap="around" w:vAnchor="text" w:hAnchor="margin" w:x="-460" w:y="387"/>
                    <w:numPr>
                      <w:ilvl w:val="0"/>
                      <w:numId w:val="33"/>
                    </w:numPr>
                    <w:spacing w:after="0" w:line="240" w:lineRule="auto"/>
                    <w:ind w:left="0"/>
                    <w:rPr>
                      <w:rFonts w:eastAsia="Times New Roman" w:cs="Segoe UI"/>
                      <w:b/>
                      <w:color w:val="000000"/>
                      <w:szCs w:val="20"/>
                      <w:lang w:val="en-US" w:eastAsia="id-ID"/>
                    </w:rPr>
                  </w:pPr>
                </w:p>
              </w:tc>
              <w:tc>
                <w:tcPr>
                  <w:tcW w:w="2520" w:type="dxa"/>
                  <w:shd w:val="clear" w:color="auto" w:fill="FFF9EF"/>
                  <w:vAlign w:val="center"/>
                </w:tcPr>
                <w:p w14:paraId="7878D377" w14:textId="3E06A01C" w:rsidR="00BB6730" w:rsidRPr="005D1A7C" w:rsidRDefault="00BB6730" w:rsidP="00F60416">
                  <w:pPr>
                    <w:framePr w:hSpace="180" w:wrap="around" w:vAnchor="text" w:hAnchor="margin" w:x="-460" w:y="387"/>
                    <w:spacing w:after="0" w:line="240" w:lineRule="auto"/>
                    <w:rPr>
                      <w:rFonts w:cs="Segoe UI"/>
                      <w:szCs w:val="20"/>
                      <w:lang w:val="en-US"/>
                    </w:rPr>
                  </w:pPr>
                  <w:r w:rsidRPr="005D1A7C">
                    <w:rPr>
                      <w:rFonts w:cs="Segoe UI"/>
                      <w:szCs w:val="20"/>
                      <w:lang w:val="en-US"/>
                    </w:rPr>
                    <w:t>Samia Sub-County</w:t>
                  </w:r>
                </w:p>
              </w:tc>
              <w:tc>
                <w:tcPr>
                  <w:tcW w:w="6790" w:type="dxa"/>
                  <w:shd w:val="clear" w:color="auto" w:fill="FFF9EF"/>
                  <w:vAlign w:val="center"/>
                </w:tcPr>
                <w:p w14:paraId="4E5573AA" w14:textId="6A9A72CD" w:rsidR="00BB6730" w:rsidRPr="005D1A7C" w:rsidRDefault="00BB6730" w:rsidP="00F60416">
                  <w:pPr>
                    <w:framePr w:hSpace="180" w:wrap="around" w:vAnchor="text" w:hAnchor="margin" w:x="-460" w:y="387"/>
                    <w:spacing w:after="0" w:line="240" w:lineRule="auto"/>
                    <w:rPr>
                      <w:rFonts w:cs="Segoe UI"/>
                      <w:szCs w:val="20"/>
                      <w:lang w:val="en-US"/>
                    </w:rPr>
                  </w:pPr>
                  <w:r w:rsidRPr="005D1A7C">
                    <w:rPr>
                      <w:rFonts w:cs="Segoe UI"/>
                      <w:szCs w:val="20"/>
                      <w:lang w:val="en-US"/>
                    </w:rPr>
                    <w:t>Trained CHVs to issue pills-</w:t>
                  </w:r>
                  <w:r w:rsidR="00631981">
                    <w:rPr>
                      <w:rFonts w:cs="Segoe UI"/>
                      <w:szCs w:val="20"/>
                      <w:lang w:val="en-US"/>
                    </w:rPr>
                    <w:t xml:space="preserve"> Combined Oral Contraceptives (</w:t>
                  </w:r>
                  <w:r w:rsidRPr="005D1A7C">
                    <w:rPr>
                      <w:rFonts w:cs="Segoe UI"/>
                      <w:szCs w:val="20"/>
                      <w:lang w:val="en-US"/>
                    </w:rPr>
                    <w:t>COCs</w:t>
                  </w:r>
                  <w:r w:rsidR="00631981">
                    <w:rPr>
                      <w:rFonts w:cs="Segoe UI"/>
                      <w:szCs w:val="20"/>
                      <w:lang w:val="en-US"/>
                    </w:rPr>
                    <w:t>)</w:t>
                  </w:r>
                  <w:r w:rsidRPr="005D1A7C">
                    <w:rPr>
                      <w:rFonts w:cs="Segoe UI"/>
                      <w:szCs w:val="20"/>
                      <w:lang w:val="en-US"/>
                    </w:rPr>
                    <w:t xml:space="preserve"> and </w:t>
                  </w:r>
                  <w:r w:rsidR="00631981">
                    <w:rPr>
                      <w:rFonts w:cs="Segoe UI"/>
                      <w:szCs w:val="20"/>
                      <w:lang w:val="en-US"/>
                    </w:rPr>
                    <w:t>Progestogen Only Pills (</w:t>
                  </w:r>
                  <w:r w:rsidRPr="005D1A7C">
                    <w:rPr>
                      <w:rFonts w:cs="Segoe UI"/>
                      <w:szCs w:val="20"/>
                      <w:lang w:val="en-US"/>
                    </w:rPr>
                    <w:t>POPs</w:t>
                  </w:r>
                  <w:r w:rsidR="00631981">
                    <w:rPr>
                      <w:rFonts w:cs="Segoe UI"/>
                      <w:szCs w:val="20"/>
                      <w:lang w:val="en-US"/>
                    </w:rPr>
                    <w:t>).</w:t>
                  </w:r>
                </w:p>
              </w:tc>
            </w:tr>
            <w:tr w:rsidR="00BB6730" w:rsidRPr="005D1A7C" w14:paraId="62D8C673" w14:textId="77777777" w:rsidTr="007058C1">
              <w:trPr>
                <w:trHeight w:val="539"/>
              </w:trPr>
              <w:tc>
                <w:tcPr>
                  <w:tcW w:w="625" w:type="dxa"/>
                  <w:shd w:val="clear" w:color="auto" w:fill="FFF9EF"/>
                  <w:vAlign w:val="center"/>
                </w:tcPr>
                <w:p w14:paraId="0F798D90" w14:textId="77777777" w:rsidR="00BB6730" w:rsidRPr="005D1A7C" w:rsidRDefault="00BB6730" w:rsidP="00F60416">
                  <w:pPr>
                    <w:pStyle w:val="ListParagraph"/>
                    <w:framePr w:hSpace="180" w:wrap="around" w:vAnchor="text" w:hAnchor="margin" w:x="-460" w:y="387"/>
                    <w:numPr>
                      <w:ilvl w:val="0"/>
                      <w:numId w:val="33"/>
                    </w:numPr>
                    <w:spacing w:after="0" w:line="240" w:lineRule="auto"/>
                    <w:ind w:left="0"/>
                    <w:rPr>
                      <w:rFonts w:eastAsia="Times New Roman" w:cs="Segoe UI"/>
                      <w:b/>
                      <w:color w:val="000000"/>
                      <w:szCs w:val="20"/>
                      <w:lang w:val="en-US" w:eastAsia="id-ID"/>
                    </w:rPr>
                  </w:pPr>
                </w:p>
              </w:tc>
              <w:tc>
                <w:tcPr>
                  <w:tcW w:w="2520" w:type="dxa"/>
                  <w:shd w:val="clear" w:color="auto" w:fill="FFF9EF"/>
                  <w:vAlign w:val="center"/>
                </w:tcPr>
                <w:p w14:paraId="45388DD3" w14:textId="7068749A" w:rsidR="00BB6730" w:rsidRPr="005D1A7C" w:rsidRDefault="00BB6730" w:rsidP="00F60416">
                  <w:pPr>
                    <w:framePr w:hSpace="180" w:wrap="around" w:vAnchor="text" w:hAnchor="margin" w:x="-460" w:y="387"/>
                    <w:spacing w:after="0" w:line="240" w:lineRule="auto"/>
                    <w:rPr>
                      <w:rFonts w:cs="Segoe UI"/>
                      <w:szCs w:val="20"/>
                      <w:lang w:val="en-US"/>
                    </w:rPr>
                  </w:pPr>
                  <w:r w:rsidRPr="005D1A7C">
                    <w:rPr>
                      <w:rFonts w:cs="Segoe UI"/>
                      <w:szCs w:val="20"/>
                      <w:lang w:val="en-US"/>
                    </w:rPr>
                    <w:t>Survivors Organization</w:t>
                  </w:r>
                </w:p>
              </w:tc>
              <w:tc>
                <w:tcPr>
                  <w:tcW w:w="6790" w:type="dxa"/>
                  <w:shd w:val="clear" w:color="auto" w:fill="FFF9EF"/>
                  <w:vAlign w:val="center"/>
                </w:tcPr>
                <w:p w14:paraId="25A5C08E" w14:textId="4C79E64D" w:rsidR="00BB6730" w:rsidRPr="005D1A7C" w:rsidRDefault="00BB6730" w:rsidP="00F60416">
                  <w:pPr>
                    <w:pStyle w:val="ListParagraph"/>
                    <w:framePr w:hSpace="180" w:wrap="around" w:vAnchor="text" w:hAnchor="margin" w:x="-460" w:y="387"/>
                    <w:spacing w:after="200" w:line="276" w:lineRule="auto"/>
                    <w:ind w:left="0"/>
                    <w:rPr>
                      <w:rFonts w:cs="Segoe UI"/>
                      <w:szCs w:val="20"/>
                      <w:lang w:val="en-US"/>
                    </w:rPr>
                  </w:pPr>
                  <w:r w:rsidRPr="005D1A7C">
                    <w:rPr>
                      <w:rFonts w:cs="Segoe UI"/>
                      <w:szCs w:val="20"/>
                      <w:lang w:val="en-US"/>
                    </w:rPr>
                    <w:t xml:space="preserve">Trained Peer educators to provide peer education on the importance of modern FP, with the help of </w:t>
                  </w:r>
                  <w:r w:rsidR="005D1A7C">
                    <w:rPr>
                      <w:rFonts w:cs="Segoe UI"/>
                      <w:szCs w:val="20"/>
                      <w:lang w:val="en-US"/>
                    </w:rPr>
                    <w:t>AMPATH</w:t>
                  </w:r>
                </w:p>
              </w:tc>
            </w:tr>
            <w:tr w:rsidR="00BB6730" w:rsidRPr="005D1A7C" w14:paraId="600856D9" w14:textId="77777777" w:rsidTr="007058C1">
              <w:trPr>
                <w:trHeight w:val="539"/>
              </w:trPr>
              <w:tc>
                <w:tcPr>
                  <w:tcW w:w="625" w:type="dxa"/>
                  <w:shd w:val="clear" w:color="auto" w:fill="FFF9EF"/>
                  <w:vAlign w:val="center"/>
                </w:tcPr>
                <w:p w14:paraId="314212D4" w14:textId="77777777" w:rsidR="00BB6730" w:rsidRPr="005D1A7C" w:rsidRDefault="00BB6730" w:rsidP="00F60416">
                  <w:pPr>
                    <w:pStyle w:val="ListParagraph"/>
                    <w:framePr w:hSpace="180" w:wrap="around" w:vAnchor="text" w:hAnchor="margin" w:x="-460" w:y="387"/>
                    <w:numPr>
                      <w:ilvl w:val="0"/>
                      <w:numId w:val="33"/>
                    </w:numPr>
                    <w:spacing w:after="0" w:line="240" w:lineRule="auto"/>
                    <w:ind w:left="0"/>
                    <w:rPr>
                      <w:rFonts w:eastAsia="Times New Roman" w:cs="Segoe UI"/>
                      <w:b/>
                      <w:color w:val="000000"/>
                      <w:szCs w:val="20"/>
                      <w:lang w:val="en-US" w:eastAsia="id-ID"/>
                    </w:rPr>
                  </w:pPr>
                </w:p>
              </w:tc>
              <w:tc>
                <w:tcPr>
                  <w:tcW w:w="2520" w:type="dxa"/>
                  <w:shd w:val="clear" w:color="auto" w:fill="FFF9EF"/>
                  <w:vAlign w:val="center"/>
                </w:tcPr>
                <w:p w14:paraId="57A866C7" w14:textId="36003D9C" w:rsidR="00BB6730" w:rsidRPr="005D1A7C" w:rsidRDefault="00D36352" w:rsidP="00F60416">
                  <w:pPr>
                    <w:framePr w:hSpace="180" w:wrap="around" w:vAnchor="text" w:hAnchor="margin" w:x="-460" w:y="387"/>
                    <w:spacing w:after="0" w:line="240" w:lineRule="auto"/>
                    <w:rPr>
                      <w:rFonts w:cs="Segoe UI"/>
                      <w:szCs w:val="20"/>
                      <w:lang w:val="en-US"/>
                    </w:rPr>
                  </w:pPr>
                  <w:r>
                    <w:rPr>
                      <w:rFonts w:cs="Segoe UI"/>
                      <w:szCs w:val="20"/>
                      <w:lang w:val="en-US"/>
                    </w:rPr>
                    <w:t>MSK (Laikipia)</w:t>
                  </w:r>
                </w:p>
                <w:p w14:paraId="4ED91BD1" w14:textId="07909480" w:rsidR="00BB6730" w:rsidRPr="005D1A7C" w:rsidRDefault="00BB6730" w:rsidP="00F60416">
                  <w:pPr>
                    <w:framePr w:hSpace="180" w:wrap="around" w:vAnchor="text" w:hAnchor="margin" w:x="-460" w:y="387"/>
                    <w:spacing w:after="0" w:line="240" w:lineRule="auto"/>
                    <w:rPr>
                      <w:rFonts w:cs="Segoe UI"/>
                      <w:szCs w:val="20"/>
                      <w:lang w:val="en-US"/>
                    </w:rPr>
                  </w:pPr>
                </w:p>
              </w:tc>
              <w:tc>
                <w:tcPr>
                  <w:tcW w:w="6790" w:type="dxa"/>
                  <w:shd w:val="clear" w:color="auto" w:fill="FFF9EF"/>
                  <w:vAlign w:val="center"/>
                </w:tcPr>
                <w:p w14:paraId="639F1E3F" w14:textId="478467DB" w:rsidR="00BB6730" w:rsidRDefault="00BB6730" w:rsidP="00F60416">
                  <w:pPr>
                    <w:framePr w:hSpace="180" w:wrap="around" w:vAnchor="text" w:hAnchor="margin" w:x="-460" w:y="387"/>
                    <w:spacing w:after="200" w:line="276" w:lineRule="auto"/>
                    <w:rPr>
                      <w:rFonts w:cs="Segoe UI"/>
                      <w:szCs w:val="20"/>
                      <w:lang w:val="en-US"/>
                    </w:rPr>
                  </w:pPr>
                  <w:r w:rsidRPr="005D1A7C">
                    <w:rPr>
                      <w:rFonts w:cs="Segoe UI"/>
                      <w:szCs w:val="20"/>
                      <w:lang w:val="en-US"/>
                    </w:rPr>
                    <w:t xml:space="preserve">Trained CHVs to conduct community dialogues on use of modern contraceptives among women </w:t>
                  </w:r>
                  <w:r w:rsidR="00B76877">
                    <w:rPr>
                      <w:rFonts w:cs="Segoe UI"/>
                      <w:szCs w:val="20"/>
                      <w:lang w:val="en-US"/>
                    </w:rPr>
                    <w:t>of the</w:t>
                  </w:r>
                  <w:r w:rsidR="00B76877" w:rsidRPr="005D1A7C">
                    <w:rPr>
                      <w:rFonts w:cs="Segoe UI"/>
                      <w:szCs w:val="20"/>
                      <w:lang w:val="en-US"/>
                    </w:rPr>
                    <w:t xml:space="preserve"> </w:t>
                  </w:r>
                  <w:r w:rsidRPr="005D1A7C">
                    <w:rPr>
                      <w:rFonts w:cs="Segoe UI"/>
                      <w:szCs w:val="20"/>
                      <w:lang w:val="en-US"/>
                    </w:rPr>
                    <w:t>reproductive age.</w:t>
                  </w:r>
                </w:p>
                <w:p w14:paraId="7A0D01BB" w14:textId="6A583106" w:rsidR="00D36352" w:rsidRPr="000620B2" w:rsidRDefault="00D36352" w:rsidP="00F60416">
                  <w:pPr>
                    <w:framePr w:hSpace="180" w:wrap="around" w:vAnchor="text" w:hAnchor="margin" w:x="-460" w:y="387"/>
                    <w:spacing w:after="200" w:line="276" w:lineRule="auto"/>
                    <w:rPr>
                      <w:rFonts w:cs="Segoe UI"/>
                      <w:szCs w:val="20"/>
                      <w:lang w:val="en-US"/>
                    </w:rPr>
                  </w:pPr>
                  <w:r w:rsidRPr="005D1A7C">
                    <w:rPr>
                      <w:rFonts w:cs="Segoe UI"/>
                      <w:szCs w:val="20"/>
                      <w:lang w:val="en-US"/>
                    </w:rPr>
                    <w:t>Trained 20 TOTs to assess how key populations are accessing modern methods of family planning.</w:t>
                  </w:r>
                </w:p>
              </w:tc>
            </w:tr>
            <w:tr w:rsidR="00BB6730" w:rsidRPr="005D1A7C" w14:paraId="6932AB08" w14:textId="77777777" w:rsidTr="007058C1">
              <w:trPr>
                <w:trHeight w:val="539"/>
              </w:trPr>
              <w:tc>
                <w:tcPr>
                  <w:tcW w:w="625" w:type="dxa"/>
                  <w:shd w:val="clear" w:color="auto" w:fill="FFF9EF"/>
                  <w:vAlign w:val="center"/>
                </w:tcPr>
                <w:p w14:paraId="3AF89CAC" w14:textId="77777777" w:rsidR="00BB6730" w:rsidRPr="005D1A7C" w:rsidRDefault="00BB6730" w:rsidP="00F60416">
                  <w:pPr>
                    <w:pStyle w:val="ListParagraph"/>
                    <w:framePr w:hSpace="180" w:wrap="around" w:vAnchor="text" w:hAnchor="margin" w:x="-460" w:y="387"/>
                    <w:numPr>
                      <w:ilvl w:val="0"/>
                      <w:numId w:val="33"/>
                    </w:numPr>
                    <w:spacing w:after="0" w:line="240" w:lineRule="auto"/>
                    <w:ind w:left="0"/>
                    <w:rPr>
                      <w:rFonts w:eastAsia="Times New Roman" w:cs="Segoe UI"/>
                      <w:b/>
                      <w:color w:val="000000"/>
                      <w:szCs w:val="20"/>
                      <w:lang w:val="en-US" w:eastAsia="id-ID"/>
                    </w:rPr>
                  </w:pPr>
                </w:p>
              </w:tc>
              <w:tc>
                <w:tcPr>
                  <w:tcW w:w="2520" w:type="dxa"/>
                  <w:shd w:val="clear" w:color="auto" w:fill="FFF9EF"/>
                  <w:vAlign w:val="center"/>
                </w:tcPr>
                <w:p w14:paraId="6E9F4427" w14:textId="26B1B3C1" w:rsidR="00BB6730" w:rsidRPr="005D1A7C" w:rsidRDefault="00BD0F93" w:rsidP="00F60416">
                  <w:pPr>
                    <w:pStyle w:val="ListParagraph"/>
                    <w:framePr w:hSpace="180" w:wrap="around" w:vAnchor="text" w:hAnchor="margin" w:x="-460" w:y="387"/>
                    <w:spacing w:after="200" w:line="276" w:lineRule="auto"/>
                    <w:ind w:left="0"/>
                    <w:rPr>
                      <w:rFonts w:cs="Segoe UI"/>
                      <w:szCs w:val="20"/>
                      <w:lang w:val="en-US"/>
                    </w:rPr>
                  </w:pPr>
                  <w:r w:rsidRPr="00903BAE">
                    <w:rPr>
                      <w:rFonts w:cs="Segoe UI"/>
                      <w:szCs w:val="20"/>
                      <w:lang w:val="en-US"/>
                    </w:rPr>
                    <w:t xml:space="preserve">Red Cross </w:t>
                  </w:r>
                  <w:r>
                    <w:rPr>
                      <w:rFonts w:cs="Segoe UI"/>
                      <w:szCs w:val="20"/>
                      <w:lang w:val="en-US"/>
                    </w:rPr>
                    <w:t>(</w:t>
                  </w:r>
                  <w:r w:rsidRPr="00903BAE">
                    <w:rPr>
                      <w:rFonts w:cs="Segoe UI"/>
                      <w:szCs w:val="20"/>
                      <w:lang w:val="en-US"/>
                    </w:rPr>
                    <w:t>Laikipia</w:t>
                  </w:r>
                  <w:r>
                    <w:rPr>
                      <w:rFonts w:cs="Segoe UI"/>
                      <w:szCs w:val="20"/>
                      <w:lang w:val="en-US"/>
                    </w:rPr>
                    <w:t>)</w:t>
                  </w:r>
                </w:p>
              </w:tc>
              <w:tc>
                <w:tcPr>
                  <w:tcW w:w="6790" w:type="dxa"/>
                  <w:shd w:val="clear" w:color="auto" w:fill="FFF9EF"/>
                  <w:vAlign w:val="center"/>
                </w:tcPr>
                <w:p w14:paraId="6F068BEB" w14:textId="000FD24C" w:rsidR="00BB6730" w:rsidRPr="005D1A7C" w:rsidRDefault="00BB6730" w:rsidP="00F60416">
                  <w:pPr>
                    <w:framePr w:hSpace="180" w:wrap="around" w:vAnchor="text" w:hAnchor="margin" w:x="-460" w:y="387"/>
                    <w:spacing w:after="200" w:line="276" w:lineRule="auto"/>
                    <w:rPr>
                      <w:rFonts w:cs="Segoe UI"/>
                      <w:szCs w:val="20"/>
                      <w:lang w:val="en-US"/>
                    </w:rPr>
                  </w:pPr>
                  <w:r w:rsidRPr="005D1A7C">
                    <w:rPr>
                      <w:rFonts w:cs="Segoe UI"/>
                      <w:szCs w:val="20"/>
                      <w:lang w:val="en-US"/>
                    </w:rPr>
                    <w:t>Supported the training of CHVs to conduct community dialogues on use of modern contraceptive</w:t>
                  </w:r>
                  <w:r w:rsidR="00B76877">
                    <w:rPr>
                      <w:rFonts w:cs="Segoe UI"/>
                      <w:szCs w:val="20"/>
                      <w:lang w:val="en-US"/>
                    </w:rPr>
                    <w:t>s</w:t>
                  </w:r>
                  <w:r w:rsidRPr="005D1A7C">
                    <w:rPr>
                      <w:rFonts w:cs="Segoe UI"/>
                      <w:szCs w:val="20"/>
                      <w:lang w:val="en-US"/>
                    </w:rPr>
                    <w:t xml:space="preserve"> among women in reproductive age.</w:t>
                  </w:r>
                </w:p>
              </w:tc>
            </w:tr>
            <w:tr w:rsidR="00BB6730" w:rsidRPr="005D1A7C" w14:paraId="4A440EEE" w14:textId="77777777" w:rsidTr="007058C1">
              <w:trPr>
                <w:trHeight w:val="539"/>
              </w:trPr>
              <w:tc>
                <w:tcPr>
                  <w:tcW w:w="625" w:type="dxa"/>
                  <w:shd w:val="clear" w:color="auto" w:fill="FFF9EF"/>
                  <w:vAlign w:val="center"/>
                </w:tcPr>
                <w:p w14:paraId="636986DF" w14:textId="77777777" w:rsidR="00BB6730" w:rsidRPr="005D1A7C" w:rsidRDefault="00BB6730" w:rsidP="00F60416">
                  <w:pPr>
                    <w:pStyle w:val="ListParagraph"/>
                    <w:framePr w:hSpace="180" w:wrap="around" w:vAnchor="text" w:hAnchor="margin" w:x="-460" w:y="387"/>
                    <w:numPr>
                      <w:ilvl w:val="0"/>
                      <w:numId w:val="33"/>
                    </w:numPr>
                    <w:spacing w:after="0" w:line="240" w:lineRule="auto"/>
                    <w:ind w:left="0"/>
                    <w:rPr>
                      <w:rFonts w:eastAsia="Times New Roman" w:cs="Segoe UI"/>
                      <w:b/>
                      <w:color w:val="000000"/>
                      <w:szCs w:val="20"/>
                      <w:lang w:val="en-US" w:eastAsia="id-ID"/>
                    </w:rPr>
                  </w:pPr>
                </w:p>
              </w:tc>
              <w:tc>
                <w:tcPr>
                  <w:tcW w:w="2520" w:type="dxa"/>
                  <w:shd w:val="clear" w:color="auto" w:fill="FFF9EF"/>
                  <w:vAlign w:val="center"/>
                </w:tcPr>
                <w:p w14:paraId="6267F7B8" w14:textId="7DC0FEB2" w:rsidR="00BB6730" w:rsidRPr="005D1A7C" w:rsidRDefault="00BB6730" w:rsidP="00F60416">
                  <w:pPr>
                    <w:framePr w:hSpace="180" w:wrap="around" w:vAnchor="text" w:hAnchor="margin" w:x="-460" w:y="387"/>
                    <w:spacing w:after="0" w:line="240" w:lineRule="auto"/>
                    <w:rPr>
                      <w:rFonts w:cs="Segoe UI"/>
                      <w:szCs w:val="20"/>
                    </w:rPr>
                  </w:pPr>
                  <w:r w:rsidRPr="005D1A7C">
                    <w:rPr>
                      <w:rFonts w:cs="Segoe UI"/>
                      <w:szCs w:val="20"/>
                      <w:lang w:val="en-US"/>
                    </w:rPr>
                    <w:t>HIMA</w:t>
                  </w:r>
                </w:p>
              </w:tc>
              <w:tc>
                <w:tcPr>
                  <w:tcW w:w="6790" w:type="dxa"/>
                  <w:shd w:val="clear" w:color="auto" w:fill="FFF9EF"/>
                  <w:vAlign w:val="center"/>
                </w:tcPr>
                <w:p w14:paraId="49973E76" w14:textId="1D9319AC" w:rsidR="00BB6730" w:rsidRPr="005D1A7C" w:rsidRDefault="00BB6730" w:rsidP="00F60416">
                  <w:pPr>
                    <w:pStyle w:val="ListParagraph"/>
                    <w:framePr w:hSpace="180" w:wrap="around" w:vAnchor="text" w:hAnchor="margin" w:x="-460" w:y="387"/>
                    <w:spacing w:after="200" w:line="276" w:lineRule="auto"/>
                    <w:ind w:left="0"/>
                    <w:rPr>
                      <w:rFonts w:cs="Segoe UI"/>
                      <w:szCs w:val="20"/>
                      <w:lang w:val="en-US"/>
                    </w:rPr>
                  </w:pPr>
                  <w:r w:rsidRPr="005D1A7C">
                    <w:rPr>
                      <w:rFonts w:cs="Segoe UI"/>
                      <w:szCs w:val="20"/>
                      <w:lang w:val="en-US"/>
                    </w:rPr>
                    <w:t xml:space="preserve">Trained CHVs in </w:t>
                  </w:r>
                  <w:r w:rsidR="005D1A7C" w:rsidRPr="005D1A7C">
                    <w:rPr>
                      <w:rFonts w:cs="Segoe UI"/>
                      <w:szCs w:val="20"/>
                      <w:lang w:val="en-US"/>
                    </w:rPr>
                    <w:t>identifying,</w:t>
                  </w:r>
                  <w:r w:rsidRPr="005D1A7C">
                    <w:rPr>
                      <w:rFonts w:cs="Segoe UI"/>
                      <w:szCs w:val="20"/>
                      <w:lang w:val="en-US"/>
                    </w:rPr>
                    <w:t xml:space="preserve"> supporting and linking the people in the communities to health facilities for FP.</w:t>
                  </w:r>
                </w:p>
              </w:tc>
            </w:tr>
            <w:tr w:rsidR="00BB6730" w:rsidRPr="005D1A7C" w14:paraId="60D1A993" w14:textId="77777777" w:rsidTr="007058C1">
              <w:trPr>
                <w:trHeight w:val="539"/>
              </w:trPr>
              <w:tc>
                <w:tcPr>
                  <w:tcW w:w="625" w:type="dxa"/>
                  <w:shd w:val="clear" w:color="auto" w:fill="FFF9EF"/>
                  <w:vAlign w:val="center"/>
                </w:tcPr>
                <w:p w14:paraId="2FFDA70A" w14:textId="77777777" w:rsidR="00BB6730" w:rsidRPr="005D1A7C" w:rsidRDefault="00BB6730" w:rsidP="00F60416">
                  <w:pPr>
                    <w:pStyle w:val="ListParagraph"/>
                    <w:framePr w:hSpace="180" w:wrap="around" w:vAnchor="text" w:hAnchor="margin" w:x="-460" w:y="387"/>
                    <w:numPr>
                      <w:ilvl w:val="0"/>
                      <w:numId w:val="33"/>
                    </w:numPr>
                    <w:spacing w:after="0" w:line="240" w:lineRule="auto"/>
                    <w:ind w:left="0"/>
                    <w:rPr>
                      <w:rFonts w:eastAsia="Times New Roman" w:cs="Segoe UI"/>
                      <w:b/>
                      <w:color w:val="000000"/>
                      <w:szCs w:val="20"/>
                      <w:lang w:val="en-US" w:eastAsia="id-ID"/>
                    </w:rPr>
                  </w:pPr>
                </w:p>
              </w:tc>
              <w:tc>
                <w:tcPr>
                  <w:tcW w:w="2520" w:type="dxa"/>
                  <w:shd w:val="clear" w:color="auto" w:fill="FFF9EF"/>
                  <w:vAlign w:val="center"/>
                </w:tcPr>
                <w:p w14:paraId="30FDF7A9" w14:textId="13897EB7" w:rsidR="00BB6730" w:rsidRPr="005D1A7C" w:rsidRDefault="00BB6730" w:rsidP="00F60416">
                  <w:pPr>
                    <w:framePr w:hSpace="180" w:wrap="around" w:vAnchor="text" w:hAnchor="margin" w:x="-460" w:y="387"/>
                    <w:spacing w:after="0" w:line="240" w:lineRule="auto"/>
                    <w:rPr>
                      <w:rFonts w:cs="Segoe UI"/>
                      <w:szCs w:val="20"/>
                    </w:rPr>
                  </w:pPr>
                  <w:r w:rsidRPr="005D1A7C">
                    <w:rPr>
                      <w:rFonts w:cs="Segoe UI"/>
                      <w:szCs w:val="20"/>
                      <w:lang w:val="en-US"/>
                    </w:rPr>
                    <w:t xml:space="preserve">SCODA Development </w:t>
                  </w:r>
                </w:p>
              </w:tc>
              <w:tc>
                <w:tcPr>
                  <w:tcW w:w="6790" w:type="dxa"/>
                  <w:shd w:val="clear" w:color="auto" w:fill="FFF9EF"/>
                  <w:vAlign w:val="center"/>
                </w:tcPr>
                <w:p w14:paraId="1A12DDBF" w14:textId="4A1C573C" w:rsidR="00BB6730" w:rsidRPr="005D1A7C" w:rsidRDefault="00BB6730" w:rsidP="00F60416">
                  <w:pPr>
                    <w:pStyle w:val="ListParagraph"/>
                    <w:framePr w:hSpace="180" w:wrap="around" w:vAnchor="text" w:hAnchor="margin" w:x="-460" w:y="387"/>
                    <w:spacing w:after="200" w:line="276" w:lineRule="auto"/>
                    <w:ind w:left="0"/>
                    <w:rPr>
                      <w:rFonts w:cs="Segoe UI"/>
                      <w:szCs w:val="20"/>
                    </w:rPr>
                  </w:pPr>
                  <w:r w:rsidRPr="005D1A7C">
                    <w:rPr>
                      <w:rFonts w:cs="Segoe UI"/>
                      <w:szCs w:val="20"/>
                      <w:lang w:val="en-US"/>
                    </w:rPr>
                    <w:t xml:space="preserve">Sensitized community health workers on the pregnancy data and early pregnancy and use of modern contraceptives </w:t>
                  </w:r>
                  <w:r w:rsidR="005D1A7C" w:rsidRPr="005D1A7C">
                    <w:rPr>
                      <w:rFonts w:cs="Segoe UI"/>
                      <w:szCs w:val="20"/>
                      <w:lang w:val="en-US"/>
                    </w:rPr>
                    <w:t>within Siaya</w:t>
                  </w:r>
                  <w:r w:rsidRPr="005D1A7C">
                    <w:rPr>
                      <w:rFonts w:cs="Segoe UI"/>
                      <w:szCs w:val="20"/>
                      <w:lang w:val="en-US"/>
                    </w:rPr>
                    <w:t xml:space="preserve"> County.</w:t>
                  </w:r>
                </w:p>
              </w:tc>
            </w:tr>
            <w:tr w:rsidR="00BB6730" w:rsidRPr="005D1A7C" w14:paraId="60446DA6" w14:textId="77777777" w:rsidTr="007058C1">
              <w:trPr>
                <w:trHeight w:val="539"/>
              </w:trPr>
              <w:tc>
                <w:tcPr>
                  <w:tcW w:w="625" w:type="dxa"/>
                  <w:shd w:val="clear" w:color="auto" w:fill="FFF9EF"/>
                  <w:vAlign w:val="center"/>
                </w:tcPr>
                <w:p w14:paraId="6663474A" w14:textId="77777777" w:rsidR="00BB6730" w:rsidRPr="005D1A7C" w:rsidRDefault="00BB6730" w:rsidP="00F60416">
                  <w:pPr>
                    <w:pStyle w:val="ListParagraph"/>
                    <w:framePr w:hSpace="180" w:wrap="around" w:vAnchor="text" w:hAnchor="margin" w:x="-460" w:y="387"/>
                    <w:numPr>
                      <w:ilvl w:val="0"/>
                      <w:numId w:val="33"/>
                    </w:numPr>
                    <w:spacing w:after="0" w:line="240" w:lineRule="auto"/>
                    <w:ind w:left="0"/>
                    <w:rPr>
                      <w:rFonts w:eastAsia="Times New Roman" w:cs="Segoe UI"/>
                      <w:b/>
                      <w:color w:val="000000"/>
                      <w:szCs w:val="20"/>
                      <w:lang w:val="en-US" w:eastAsia="id-ID"/>
                    </w:rPr>
                  </w:pPr>
                </w:p>
              </w:tc>
              <w:tc>
                <w:tcPr>
                  <w:tcW w:w="2520" w:type="dxa"/>
                  <w:shd w:val="clear" w:color="auto" w:fill="FFF9EF"/>
                  <w:vAlign w:val="center"/>
                </w:tcPr>
                <w:p w14:paraId="09B2C863" w14:textId="49B1AA28" w:rsidR="00BB6730" w:rsidRPr="005D1A7C" w:rsidRDefault="00BB6730" w:rsidP="00F60416">
                  <w:pPr>
                    <w:framePr w:hSpace="180" w:wrap="around" w:vAnchor="text" w:hAnchor="margin" w:x="-460" w:y="387"/>
                    <w:spacing w:after="0" w:line="240" w:lineRule="auto"/>
                    <w:rPr>
                      <w:rFonts w:cs="Segoe UI"/>
                      <w:szCs w:val="20"/>
                      <w:lang w:val="en-US"/>
                    </w:rPr>
                  </w:pPr>
                  <w:r w:rsidRPr="005D1A7C">
                    <w:rPr>
                      <w:rFonts w:cs="Segoe UI"/>
                      <w:szCs w:val="20"/>
                      <w:lang w:val="en-US"/>
                    </w:rPr>
                    <w:t>YWCA SIAYA</w:t>
                  </w:r>
                </w:p>
              </w:tc>
              <w:tc>
                <w:tcPr>
                  <w:tcW w:w="6790" w:type="dxa"/>
                  <w:shd w:val="clear" w:color="auto" w:fill="FFF9EF"/>
                  <w:vAlign w:val="center"/>
                </w:tcPr>
                <w:p w14:paraId="2ABE4406" w14:textId="3FD99E1E" w:rsidR="00BB6730" w:rsidRPr="005D1A7C" w:rsidRDefault="00BB6730" w:rsidP="00F60416">
                  <w:pPr>
                    <w:pStyle w:val="ListParagraph"/>
                    <w:framePr w:hSpace="180" w:wrap="around" w:vAnchor="text" w:hAnchor="margin" w:x="-460" w:y="387"/>
                    <w:spacing w:after="200" w:line="276" w:lineRule="auto"/>
                    <w:ind w:left="0"/>
                    <w:rPr>
                      <w:rFonts w:cs="Segoe UI"/>
                      <w:szCs w:val="20"/>
                    </w:rPr>
                  </w:pPr>
                  <w:r w:rsidRPr="005D1A7C">
                    <w:rPr>
                      <w:rFonts w:cs="Segoe UI"/>
                      <w:szCs w:val="20"/>
                      <w:lang w:val="en-US"/>
                    </w:rPr>
                    <w:t xml:space="preserve">Conducted training for </w:t>
                  </w:r>
                  <w:r w:rsidRPr="005D1A7C">
                    <w:rPr>
                      <w:rFonts w:cs="Segoe UI"/>
                      <w:szCs w:val="20"/>
                    </w:rPr>
                    <w:t xml:space="preserve">CHV’s </w:t>
                  </w:r>
                  <w:r w:rsidRPr="005D1A7C">
                    <w:rPr>
                      <w:rFonts w:cs="Segoe UI"/>
                      <w:szCs w:val="20"/>
                      <w:lang w:val="en-US"/>
                    </w:rPr>
                    <w:t>on the mobilization of the adolescent girls to access modern contraceptive.</w:t>
                  </w:r>
                </w:p>
              </w:tc>
            </w:tr>
            <w:tr w:rsidR="00BB6730" w:rsidRPr="005D1A7C" w14:paraId="0A9D876C" w14:textId="77777777" w:rsidTr="007058C1">
              <w:trPr>
                <w:trHeight w:val="539"/>
              </w:trPr>
              <w:tc>
                <w:tcPr>
                  <w:tcW w:w="625" w:type="dxa"/>
                  <w:shd w:val="clear" w:color="auto" w:fill="FFF9EF"/>
                  <w:vAlign w:val="center"/>
                </w:tcPr>
                <w:p w14:paraId="3C2F607B" w14:textId="77777777" w:rsidR="00BB6730" w:rsidRPr="005D1A7C" w:rsidRDefault="00BB6730" w:rsidP="00F60416">
                  <w:pPr>
                    <w:pStyle w:val="ListParagraph"/>
                    <w:framePr w:hSpace="180" w:wrap="around" w:vAnchor="text" w:hAnchor="margin" w:x="-460" w:y="387"/>
                    <w:numPr>
                      <w:ilvl w:val="0"/>
                      <w:numId w:val="33"/>
                    </w:numPr>
                    <w:spacing w:after="0" w:line="240" w:lineRule="auto"/>
                    <w:ind w:left="0"/>
                    <w:rPr>
                      <w:rFonts w:eastAsia="Times New Roman" w:cs="Segoe UI"/>
                      <w:b/>
                      <w:color w:val="000000"/>
                      <w:szCs w:val="20"/>
                      <w:lang w:val="en-US" w:eastAsia="id-ID"/>
                    </w:rPr>
                  </w:pPr>
                </w:p>
              </w:tc>
              <w:tc>
                <w:tcPr>
                  <w:tcW w:w="2520" w:type="dxa"/>
                  <w:shd w:val="clear" w:color="auto" w:fill="FFF9EF"/>
                  <w:vAlign w:val="center"/>
                </w:tcPr>
                <w:p w14:paraId="00952D19" w14:textId="1A93B9B8" w:rsidR="00BB6730" w:rsidRPr="005D1A7C" w:rsidRDefault="00BB6730" w:rsidP="00F60416">
                  <w:pPr>
                    <w:framePr w:hSpace="180" w:wrap="around" w:vAnchor="text" w:hAnchor="margin" w:x="-460" w:y="387"/>
                    <w:spacing w:after="0" w:line="240" w:lineRule="auto"/>
                    <w:rPr>
                      <w:rFonts w:cs="Segoe UI"/>
                      <w:szCs w:val="20"/>
                      <w:lang w:val="en-US"/>
                    </w:rPr>
                  </w:pPr>
                  <w:r w:rsidRPr="005D1A7C">
                    <w:rPr>
                      <w:rFonts w:cs="Segoe UI"/>
                      <w:szCs w:val="20"/>
                      <w:lang w:val="en-US"/>
                    </w:rPr>
                    <w:t>Wajir Red cross</w:t>
                  </w:r>
                </w:p>
              </w:tc>
              <w:tc>
                <w:tcPr>
                  <w:tcW w:w="6790" w:type="dxa"/>
                  <w:shd w:val="clear" w:color="auto" w:fill="FFF9EF"/>
                  <w:vAlign w:val="center"/>
                </w:tcPr>
                <w:p w14:paraId="75EFC676" w14:textId="30489300" w:rsidR="00BB6730" w:rsidRPr="005D1A7C" w:rsidRDefault="00BB6730" w:rsidP="00F60416">
                  <w:pPr>
                    <w:pStyle w:val="ListParagraph"/>
                    <w:framePr w:hSpace="180" w:wrap="around" w:vAnchor="text" w:hAnchor="margin" w:x="-460" w:y="387"/>
                    <w:spacing w:after="200" w:line="276" w:lineRule="auto"/>
                    <w:ind w:left="0"/>
                    <w:rPr>
                      <w:rFonts w:cs="Segoe UI"/>
                      <w:szCs w:val="20"/>
                    </w:rPr>
                  </w:pPr>
                  <w:r w:rsidRPr="005D1A7C">
                    <w:rPr>
                      <w:rFonts w:cs="Segoe UI"/>
                      <w:szCs w:val="20"/>
                      <w:lang w:val="en-US"/>
                    </w:rPr>
                    <w:t>Supported trainings for CHV on use of the modern contraceptives with the financial support of UNICEF and ECHO.</w:t>
                  </w:r>
                </w:p>
              </w:tc>
            </w:tr>
            <w:tr w:rsidR="007058C1" w:rsidRPr="005D1A7C" w14:paraId="10C8E5FC" w14:textId="77777777" w:rsidTr="007058C1">
              <w:trPr>
                <w:trHeight w:val="539"/>
              </w:trPr>
              <w:tc>
                <w:tcPr>
                  <w:tcW w:w="625" w:type="dxa"/>
                  <w:shd w:val="clear" w:color="auto" w:fill="FFF9EF"/>
                  <w:vAlign w:val="center"/>
                </w:tcPr>
                <w:p w14:paraId="5860DE20" w14:textId="77777777" w:rsidR="00BB6730" w:rsidRPr="005D1A7C" w:rsidRDefault="00BB6730" w:rsidP="00F60416">
                  <w:pPr>
                    <w:pStyle w:val="ListParagraph"/>
                    <w:framePr w:hSpace="180" w:wrap="around" w:vAnchor="text" w:hAnchor="margin" w:x="-460" w:y="387"/>
                    <w:numPr>
                      <w:ilvl w:val="0"/>
                      <w:numId w:val="33"/>
                    </w:numPr>
                    <w:spacing w:after="0" w:line="240" w:lineRule="auto"/>
                    <w:ind w:left="0"/>
                    <w:rPr>
                      <w:rFonts w:eastAsia="Times New Roman" w:cs="Segoe UI"/>
                      <w:b/>
                      <w:color w:val="000000"/>
                      <w:szCs w:val="20"/>
                      <w:lang w:val="en-US" w:eastAsia="id-ID"/>
                    </w:rPr>
                  </w:pPr>
                </w:p>
              </w:tc>
              <w:tc>
                <w:tcPr>
                  <w:tcW w:w="2520" w:type="dxa"/>
                  <w:shd w:val="clear" w:color="auto" w:fill="FFF9EF"/>
                  <w:vAlign w:val="center"/>
                </w:tcPr>
                <w:p w14:paraId="17364BB1" w14:textId="6B3C2197" w:rsidR="00BB6730" w:rsidRPr="005D1A7C" w:rsidRDefault="00BB6730" w:rsidP="00F60416">
                  <w:pPr>
                    <w:framePr w:hSpace="180" w:wrap="around" w:vAnchor="text" w:hAnchor="margin" w:x="-460" w:y="387"/>
                    <w:spacing w:after="0" w:line="240" w:lineRule="auto"/>
                    <w:rPr>
                      <w:rFonts w:cs="Segoe UI"/>
                      <w:szCs w:val="20"/>
                      <w:lang w:val="en-US"/>
                    </w:rPr>
                  </w:pPr>
                  <w:r w:rsidRPr="005D1A7C">
                    <w:rPr>
                      <w:rFonts w:cs="Segoe UI"/>
                      <w:szCs w:val="20"/>
                    </w:rPr>
                    <w:t>Kenya Muslim Youth Development Organization</w:t>
                  </w:r>
                </w:p>
              </w:tc>
              <w:tc>
                <w:tcPr>
                  <w:tcW w:w="6790" w:type="dxa"/>
                  <w:shd w:val="clear" w:color="auto" w:fill="FFF9EF"/>
                  <w:vAlign w:val="center"/>
                </w:tcPr>
                <w:p w14:paraId="19028584" w14:textId="76F9919E" w:rsidR="00BB6730" w:rsidRPr="005D1A7C" w:rsidRDefault="00BB6730" w:rsidP="00F60416">
                  <w:pPr>
                    <w:pStyle w:val="ListParagraph"/>
                    <w:framePr w:hSpace="180" w:wrap="around" w:vAnchor="text" w:hAnchor="margin" w:x="-460" w:y="387"/>
                    <w:spacing w:after="200" w:line="276" w:lineRule="auto"/>
                    <w:ind w:left="0"/>
                    <w:rPr>
                      <w:rFonts w:cs="Segoe UI"/>
                      <w:szCs w:val="20"/>
                    </w:rPr>
                  </w:pPr>
                  <w:r w:rsidRPr="005D1A7C">
                    <w:rPr>
                      <w:rFonts w:cs="Segoe UI"/>
                      <w:szCs w:val="20"/>
                      <w:lang w:val="en-US"/>
                    </w:rPr>
                    <w:t>T</w:t>
                  </w:r>
                  <w:r w:rsidRPr="005D1A7C">
                    <w:rPr>
                      <w:rFonts w:cs="Segoe UI"/>
                      <w:szCs w:val="20"/>
                    </w:rPr>
                    <w:t xml:space="preserve">rained 140 </w:t>
                  </w:r>
                  <w:r w:rsidR="005D1A7C" w:rsidRPr="005D1A7C">
                    <w:rPr>
                      <w:rFonts w:cs="Segoe UI"/>
                      <w:szCs w:val="20"/>
                    </w:rPr>
                    <w:t>community-based</w:t>
                  </w:r>
                  <w:r w:rsidRPr="005D1A7C">
                    <w:rPr>
                      <w:rFonts w:cs="Segoe UI"/>
                      <w:szCs w:val="20"/>
                    </w:rPr>
                    <w:t xml:space="preserve"> distributor in kilifi to support delivery of modern contraceptives in villages </w:t>
                  </w:r>
                  <w:r w:rsidRPr="005D1A7C">
                    <w:rPr>
                      <w:rFonts w:cs="Segoe UI"/>
                      <w:szCs w:val="20"/>
                      <w:lang w:val="en-US"/>
                    </w:rPr>
                    <w:t>with financial support from</w:t>
                  </w:r>
                  <w:r w:rsidR="00B76877">
                    <w:rPr>
                      <w:rFonts w:cs="Segoe UI"/>
                      <w:szCs w:val="20"/>
                      <w:lang w:val="en-US"/>
                    </w:rPr>
                    <w:t xml:space="preserve"> </w:t>
                  </w:r>
                  <w:r w:rsidRPr="005D1A7C">
                    <w:rPr>
                      <w:rFonts w:cs="Segoe UI"/>
                      <w:szCs w:val="20"/>
                    </w:rPr>
                    <w:t>afya pwani project.</w:t>
                  </w:r>
                </w:p>
              </w:tc>
            </w:tr>
            <w:tr w:rsidR="00BB6730" w:rsidRPr="005D1A7C" w14:paraId="4C1F1B90" w14:textId="77777777" w:rsidTr="007058C1">
              <w:trPr>
                <w:trHeight w:val="539"/>
              </w:trPr>
              <w:tc>
                <w:tcPr>
                  <w:tcW w:w="625" w:type="dxa"/>
                  <w:shd w:val="clear" w:color="auto" w:fill="FFF9EF"/>
                  <w:vAlign w:val="center"/>
                </w:tcPr>
                <w:p w14:paraId="0E9E3606" w14:textId="77777777" w:rsidR="00BB6730" w:rsidRPr="005D1A7C" w:rsidRDefault="00BB6730" w:rsidP="00F60416">
                  <w:pPr>
                    <w:pStyle w:val="ListParagraph"/>
                    <w:framePr w:hSpace="180" w:wrap="around" w:vAnchor="text" w:hAnchor="margin" w:x="-460" w:y="387"/>
                    <w:numPr>
                      <w:ilvl w:val="0"/>
                      <w:numId w:val="33"/>
                    </w:numPr>
                    <w:spacing w:after="0" w:line="240" w:lineRule="auto"/>
                    <w:ind w:left="0"/>
                    <w:rPr>
                      <w:rFonts w:eastAsia="Times New Roman" w:cs="Segoe UI"/>
                      <w:b/>
                      <w:color w:val="000000"/>
                      <w:szCs w:val="20"/>
                      <w:lang w:val="en-US" w:eastAsia="id-ID"/>
                    </w:rPr>
                  </w:pPr>
                </w:p>
              </w:tc>
              <w:tc>
                <w:tcPr>
                  <w:tcW w:w="2520" w:type="dxa"/>
                  <w:shd w:val="clear" w:color="auto" w:fill="FFF9EF"/>
                  <w:vAlign w:val="center"/>
                </w:tcPr>
                <w:p w14:paraId="668B37CE" w14:textId="76B8B459" w:rsidR="00BB6730" w:rsidRPr="005D1A7C" w:rsidRDefault="00BB6730" w:rsidP="00F60416">
                  <w:pPr>
                    <w:framePr w:hSpace="180" w:wrap="around" w:vAnchor="text" w:hAnchor="margin" w:x="-460" w:y="387"/>
                    <w:spacing w:after="0" w:line="240" w:lineRule="auto"/>
                    <w:rPr>
                      <w:rFonts w:cs="Segoe UI"/>
                      <w:szCs w:val="20"/>
                      <w:lang w:val="en-US"/>
                    </w:rPr>
                  </w:pPr>
                  <w:r w:rsidRPr="005D1A7C">
                    <w:rPr>
                      <w:rFonts w:cs="Segoe UI"/>
                      <w:szCs w:val="20"/>
                      <w:lang w:val="en-US"/>
                    </w:rPr>
                    <w:t>Womankind Kenya</w:t>
                  </w:r>
                </w:p>
              </w:tc>
              <w:tc>
                <w:tcPr>
                  <w:tcW w:w="6790" w:type="dxa"/>
                  <w:shd w:val="clear" w:color="auto" w:fill="FFF9EF"/>
                  <w:vAlign w:val="center"/>
                </w:tcPr>
                <w:p w14:paraId="05E8B973" w14:textId="1DC51D6C" w:rsidR="00BB6730" w:rsidRPr="005D1A7C" w:rsidRDefault="00BB6730" w:rsidP="00F60416">
                  <w:pPr>
                    <w:pStyle w:val="ListParagraph"/>
                    <w:framePr w:hSpace="180" w:wrap="around" w:vAnchor="text" w:hAnchor="margin" w:x="-460" w:y="387"/>
                    <w:spacing w:after="200" w:line="276" w:lineRule="auto"/>
                    <w:ind w:left="0"/>
                    <w:rPr>
                      <w:rFonts w:cs="Segoe UI"/>
                      <w:szCs w:val="20"/>
                    </w:rPr>
                  </w:pPr>
                  <w:r w:rsidRPr="005D1A7C">
                    <w:rPr>
                      <w:rFonts w:cs="Segoe UI"/>
                      <w:szCs w:val="20"/>
                      <w:lang w:val="en-US"/>
                    </w:rPr>
                    <w:t xml:space="preserve">Facilitated the capacity building of CHV’s on the use of modern contraceptives in </w:t>
                  </w:r>
                  <w:r w:rsidR="005D1A7C" w:rsidRPr="005D1A7C">
                    <w:rPr>
                      <w:rFonts w:cs="Segoe UI"/>
                      <w:szCs w:val="20"/>
                      <w:lang w:val="en-US"/>
                    </w:rPr>
                    <w:t>Garissa County</w:t>
                  </w:r>
                  <w:r w:rsidRPr="005D1A7C">
                    <w:rPr>
                      <w:rFonts w:cs="Segoe UI"/>
                      <w:szCs w:val="20"/>
                      <w:lang w:val="en-US"/>
                    </w:rPr>
                    <w:t xml:space="preserve">. </w:t>
                  </w:r>
                </w:p>
              </w:tc>
            </w:tr>
            <w:tr w:rsidR="00BB6730" w:rsidRPr="005D1A7C" w14:paraId="1763D3ED" w14:textId="77777777" w:rsidTr="007058C1">
              <w:trPr>
                <w:trHeight w:val="539"/>
              </w:trPr>
              <w:tc>
                <w:tcPr>
                  <w:tcW w:w="625" w:type="dxa"/>
                  <w:shd w:val="clear" w:color="auto" w:fill="FFF9EF"/>
                  <w:vAlign w:val="center"/>
                </w:tcPr>
                <w:p w14:paraId="339FA9D7" w14:textId="77777777" w:rsidR="00BB6730" w:rsidRPr="005D1A7C" w:rsidRDefault="00BB6730" w:rsidP="00F60416">
                  <w:pPr>
                    <w:pStyle w:val="ListParagraph"/>
                    <w:framePr w:hSpace="180" w:wrap="around" w:vAnchor="text" w:hAnchor="margin" w:x="-460" w:y="387"/>
                    <w:numPr>
                      <w:ilvl w:val="0"/>
                      <w:numId w:val="33"/>
                    </w:numPr>
                    <w:spacing w:after="0" w:line="240" w:lineRule="auto"/>
                    <w:ind w:left="0"/>
                    <w:rPr>
                      <w:rFonts w:eastAsia="Times New Roman" w:cs="Segoe UI"/>
                      <w:b/>
                      <w:color w:val="000000"/>
                      <w:szCs w:val="20"/>
                      <w:lang w:val="en-US" w:eastAsia="id-ID"/>
                    </w:rPr>
                  </w:pPr>
                </w:p>
              </w:tc>
              <w:tc>
                <w:tcPr>
                  <w:tcW w:w="2520" w:type="dxa"/>
                  <w:shd w:val="clear" w:color="auto" w:fill="FFF9EF"/>
                  <w:vAlign w:val="center"/>
                </w:tcPr>
                <w:p w14:paraId="0F436F61" w14:textId="21AA2563" w:rsidR="00BB6730" w:rsidRPr="005D1A7C" w:rsidRDefault="00BB6730" w:rsidP="00F60416">
                  <w:pPr>
                    <w:framePr w:hSpace="180" w:wrap="around" w:vAnchor="text" w:hAnchor="margin" w:x="-460" w:y="387"/>
                    <w:spacing w:after="0" w:line="240" w:lineRule="auto"/>
                    <w:rPr>
                      <w:rFonts w:cs="Segoe UI"/>
                      <w:szCs w:val="20"/>
                      <w:lang w:val="en-US"/>
                    </w:rPr>
                  </w:pPr>
                  <w:r w:rsidRPr="005D1A7C">
                    <w:rPr>
                      <w:rFonts w:cs="Segoe UI"/>
                      <w:szCs w:val="20"/>
                      <w:lang w:val="en-US"/>
                    </w:rPr>
                    <w:t>S</w:t>
                  </w:r>
                  <w:r w:rsidR="004F585A" w:rsidRPr="005D1A7C">
                    <w:rPr>
                      <w:rFonts w:cs="Segoe UI"/>
                      <w:szCs w:val="20"/>
                      <w:lang w:val="en-US"/>
                    </w:rPr>
                    <w:t>UPKEM</w:t>
                  </w:r>
                  <w:r w:rsidRPr="005D1A7C">
                    <w:rPr>
                      <w:rFonts w:cs="Segoe UI"/>
                      <w:szCs w:val="20"/>
                      <w:lang w:val="en-US"/>
                    </w:rPr>
                    <w:t xml:space="preserve"> </w:t>
                  </w:r>
                  <w:r w:rsidR="004F585A">
                    <w:rPr>
                      <w:rFonts w:cs="Segoe UI"/>
                      <w:szCs w:val="20"/>
                      <w:lang w:val="en-US"/>
                    </w:rPr>
                    <w:t>(</w:t>
                  </w:r>
                  <w:r w:rsidRPr="005D1A7C">
                    <w:rPr>
                      <w:rFonts w:cs="Segoe UI"/>
                      <w:szCs w:val="20"/>
                      <w:lang w:val="en-US"/>
                    </w:rPr>
                    <w:t>Garissa</w:t>
                  </w:r>
                  <w:r w:rsidR="004F585A">
                    <w:rPr>
                      <w:rFonts w:cs="Segoe UI"/>
                      <w:szCs w:val="20"/>
                      <w:lang w:val="en-US"/>
                    </w:rPr>
                    <w:t>)</w:t>
                  </w:r>
                </w:p>
              </w:tc>
              <w:tc>
                <w:tcPr>
                  <w:tcW w:w="6790" w:type="dxa"/>
                  <w:shd w:val="clear" w:color="auto" w:fill="FFF9EF"/>
                  <w:vAlign w:val="center"/>
                </w:tcPr>
                <w:p w14:paraId="2914A0A6" w14:textId="0FE67E07" w:rsidR="00BB6730" w:rsidRPr="005D1A7C" w:rsidRDefault="00BB6730" w:rsidP="00F60416">
                  <w:pPr>
                    <w:pStyle w:val="ListParagraph"/>
                    <w:framePr w:hSpace="180" w:wrap="around" w:vAnchor="text" w:hAnchor="margin" w:x="-460" w:y="387"/>
                    <w:spacing w:after="200" w:line="276" w:lineRule="auto"/>
                    <w:ind w:left="0"/>
                    <w:rPr>
                      <w:rFonts w:cs="Segoe UI"/>
                      <w:szCs w:val="20"/>
                    </w:rPr>
                  </w:pPr>
                  <w:r w:rsidRPr="005D1A7C">
                    <w:rPr>
                      <w:rFonts w:cs="Segoe UI"/>
                      <w:szCs w:val="20"/>
                      <w:lang w:val="en-US"/>
                    </w:rPr>
                    <w:t>Trained and supported 6 CHV’s to do outreaches with health workers on FP.</w:t>
                  </w:r>
                </w:p>
              </w:tc>
            </w:tr>
            <w:tr w:rsidR="00BB6730" w:rsidRPr="005D1A7C" w14:paraId="58D96136" w14:textId="77777777" w:rsidTr="007058C1">
              <w:trPr>
                <w:trHeight w:val="539"/>
              </w:trPr>
              <w:tc>
                <w:tcPr>
                  <w:tcW w:w="625" w:type="dxa"/>
                  <w:shd w:val="clear" w:color="auto" w:fill="FFF9EF"/>
                  <w:vAlign w:val="center"/>
                </w:tcPr>
                <w:p w14:paraId="27F4B804" w14:textId="77777777" w:rsidR="00BB6730" w:rsidRPr="005D1A7C" w:rsidRDefault="00BB6730" w:rsidP="00F60416">
                  <w:pPr>
                    <w:pStyle w:val="ListParagraph"/>
                    <w:framePr w:hSpace="180" w:wrap="around" w:vAnchor="text" w:hAnchor="margin" w:x="-460" w:y="387"/>
                    <w:numPr>
                      <w:ilvl w:val="0"/>
                      <w:numId w:val="33"/>
                    </w:numPr>
                    <w:spacing w:after="0" w:line="240" w:lineRule="auto"/>
                    <w:ind w:left="0"/>
                    <w:rPr>
                      <w:rFonts w:eastAsia="Times New Roman" w:cs="Segoe UI"/>
                      <w:b/>
                      <w:color w:val="000000"/>
                      <w:szCs w:val="20"/>
                      <w:lang w:val="en-US" w:eastAsia="id-ID"/>
                    </w:rPr>
                  </w:pPr>
                </w:p>
              </w:tc>
              <w:tc>
                <w:tcPr>
                  <w:tcW w:w="2520" w:type="dxa"/>
                  <w:shd w:val="clear" w:color="auto" w:fill="FFF9EF"/>
                  <w:vAlign w:val="center"/>
                </w:tcPr>
                <w:p w14:paraId="72442C32" w14:textId="187D9E4C" w:rsidR="00BB6730" w:rsidRPr="005D1A7C" w:rsidRDefault="00BB6730" w:rsidP="00F60416">
                  <w:pPr>
                    <w:framePr w:hSpace="180" w:wrap="around" w:vAnchor="text" w:hAnchor="margin" w:x="-460" w:y="387"/>
                    <w:spacing w:after="0" w:line="240" w:lineRule="auto"/>
                    <w:rPr>
                      <w:rFonts w:cs="Segoe UI"/>
                      <w:szCs w:val="20"/>
                      <w:lang w:val="en-US"/>
                    </w:rPr>
                  </w:pPr>
                  <w:r w:rsidRPr="005D1A7C">
                    <w:rPr>
                      <w:rFonts w:cs="Segoe UI"/>
                      <w:szCs w:val="20"/>
                      <w:lang w:val="en-US"/>
                    </w:rPr>
                    <w:t xml:space="preserve">Pastoralist girls initiative </w:t>
                  </w:r>
                </w:p>
              </w:tc>
              <w:tc>
                <w:tcPr>
                  <w:tcW w:w="6790" w:type="dxa"/>
                  <w:shd w:val="clear" w:color="auto" w:fill="FFF9EF"/>
                  <w:vAlign w:val="center"/>
                </w:tcPr>
                <w:p w14:paraId="3C606397" w14:textId="262E9597" w:rsidR="00BB6730" w:rsidRPr="005D1A7C" w:rsidRDefault="00BB6730" w:rsidP="00F60416">
                  <w:pPr>
                    <w:pStyle w:val="ListParagraph"/>
                    <w:framePr w:hSpace="180" w:wrap="around" w:vAnchor="text" w:hAnchor="margin" w:x="-460" w:y="387"/>
                    <w:spacing w:after="200" w:line="276" w:lineRule="auto"/>
                    <w:ind w:left="0"/>
                    <w:rPr>
                      <w:rFonts w:cs="Segoe UI"/>
                      <w:szCs w:val="20"/>
                    </w:rPr>
                  </w:pPr>
                  <w:r w:rsidRPr="005D1A7C">
                    <w:rPr>
                      <w:rFonts w:cs="Segoe UI"/>
                      <w:szCs w:val="20"/>
                      <w:lang w:val="en-US"/>
                    </w:rPr>
                    <w:t>Trained 100 CHV’s to support the community by sharing the information to the community on FP</w:t>
                  </w:r>
                </w:p>
              </w:tc>
            </w:tr>
            <w:tr w:rsidR="00BB6730" w:rsidRPr="005D1A7C" w14:paraId="4A972B25" w14:textId="77777777" w:rsidTr="007058C1">
              <w:trPr>
                <w:trHeight w:val="539"/>
              </w:trPr>
              <w:tc>
                <w:tcPr>
                  <w:tcW w:w="625" w:type="dxa"/>
                  <w:shd w:val="clear" w:color="auto" w:fill="FFF9EF"/>
                  <w:vAlign w:val="center"/>
                </w:tcPr>
                <w:p w14:paraId="07FF0E60" w14:textId="77777777" w:rsidR="00BB6730" w:rsidRPr="005D1A7C" w:rsidRDefault="00BB6730" w:rsidP="00F60416">
                  <w:pPr>
                    <w:pStyle w:val="ListParagraph"/>
                    <w:framePr w:hSpace="180" w:wrap="around" w:vAnchor="text" w:hAnchor="margin" w:x="-460" w:y="387"/>
                    <w:numPr>
                      <w:ilvl w:val="0"/>
                      <w:numId w:val="33"/>
                    </w:numPr>
                    <w:spacing w:after="0" w:line="240" w:lineRule="auto"/>
                    <w:ind w:left="0"/>
                    <w:rPr>
                      <w:rFonts w:eastAsia="Times New Roman" w:cs="Segoe UI"/>
                      <w:b/>
                      <w:color w:val="000000"/>
                      <w:szCs w:val="20"/>
                      <w:lang w:val="en-US" w:eastAsia="id-ID"/>
                    </w:rPr>
                  </w:pPr>
                </w:p>
              </w:tc>
              <w:tc>
                <w:tcPr>
                  <w:tcW w:w="2520" w:type="dxa"/>
                  <w:shd w:val="clear" w:color="auto" w:fill="FFF9EF"/>
                  <w:vAlign w:val="center"/>
                </w:tcPr>
                <w:p w14:paraId="5ED729E0" w14:textId="642D7C5F" w:rsidR="00BB6730" w:rsidRPr="005D1A7C" w:rsidRDefault="00BB6730" w:rsidP="00F60416">
                  <w:pPr>
                    <w:framePr w:hSpace="180" w:wrap="around" w:vAnchor="text" w:hAnchor="margin" w:x="-460" w:y="387"/>
                    <w:spacing w:after="0" w:line="240" w:lineRule="auto"/>
                    <w:rPr>
                      <w:rFonts w:cs="Segoe UI"/>
                      <w:szCs w:val="20"/>
                      <w:lang w:val="en-US"/>
                    </w:rPr>
                  </w:pPr>
                  <w:r w:rsidRPr="005D1A7C">
                    <w:rPr>
                      <w:rFonts w:cs="Segoe UI"/>
                      <w:szCs w:val="20"/>
                      <w:lang w:val="en-US"/>
                    </w:rPr>
                    <w:t>Maisha Youth Network</w:t>
                  </w:r>
                </w:p>
              </w:tc>
              <w:tc>
                <w:tcPr>
                  <w:tcW w:w="6790" w:type="dxa"/>
                  <w:shd w:val="clear" w:color="auto" w:fill="FFF9EF"/>
                  <w:vAlign w:val="center"/>
                </w:tcPr>
                <w:p w14:paraId="7F6E6EA2" w14:textId="40094365" w:rsidR="00BB6730" w:rsidRPr="005D1A7C" w:rsidRDefault="00BB6730" w:rsidP="00F60416">
                  <w:pPr>
                    <w:pStyle w:val="ListParagraph"/>
                    <w:framePr w:hSpace="180" w:wrap="around" w:vAnchor="text" w:hAnchor="margin" w:x="-460" w:y="387"/>
                    <w:spacing w:after="200" w:line="276" w:lineRule="auto"/>
                    <w:ind w:left="0"/>
                    <w:rPr>
                      <w:rFonts w:cs="Segoe UI"/>
                      <w:szCs w:val="20"/>
                    </w:rPr>
                  </w:pPr>
                  <w:r w:rsidRPr="005D1A7C">
                    <w:rPr>
                      <w:rFonts w:cs="Segoe UI"/>
                      <w:szCs w:val="20"/>
                      <w:lang w:val="en-US"/>
                    </w:rPr>
                    <w:t>Trained CHVs on the importance and how to administer modern contraceptives with assistance of County Government.</w:t>
                  </w:r>
                </w:p>
              </w:tc>
            </w:tr>
          </w:tbl>
          <w:p w14:paraId="377D6D18" w14:textId="77777777" w:rsidR="002718E1" w:rsidRDefault="002718E1" w:rsidP="002718E1">
            <w:pPr>
              <w:spacing w:after="0" w:line="240" w:lineRule="auto"/>
              <w:jc w:val="both"/>
              <w:rPr>
                <w:rFonts w:eastAsia="Times New Roman" w:cs="Segoe UI"/>
                <w:b/>
                <w:color w:val="000000"/>
                <w:szCs w:val="20"/>
                <w:lang w:eastAsia="id-ID"/>
              </w:rPr>
            </w:pPr>
            <w:r w:rsidRPr="00CC4C1D">
              <w:rPr>
                <w:rFonts w:eastAsia="Times New Roman" w:cs="Segoe UI"/>
                <w:b/>
                <w:color w:val="000000"/>
                <w:szCs w:val="20"/>
                <w:lang w:eastAsia="id-ID"/>
              </w:rPr>
              <w:t>Key Issues Identified:</w:t>
            </w:r>
          </w:p>
          <w:p w14:paraId="61CEF022" w14:textId="260A4B3D" w:rsidR="002718E1" w:rsidRPr="005C717F" w:rsidRDefault="00286E81" w:rsidP="005C717F">
            <w:pPr>
              <w:pStyle w:val="ListParagraph"/>
              <w:numPr>
                <w:ilvl w:val="0"/>
                <w:numId w:val="45"/>
              </w:numPr>
              <w:spacing w:after="0" w:line="240" w:lineRule="auto"/>
              <w:jc w:val="both"/>
              <w:rPr>
                <w:rFonts w:cs="Segoe UI"/>
                <w:bCs/>
              </w:rPr>
            </w:pPr>
            <w:r w:rsidRPr="005C717F">
              <w:rPr>
                <w:rFonts w:cs="Segoe UI"/>
                <w:bCs/>
                <w:lang w:val="en-US"/>
              </w:rPr>
              <w:t xml:space="preserve">Majorly supported by partners in collaboration with respective </w:t>
            </w:r>
            <w:r w:rsidR="00631981" w:rsidRPr="005C717F">
              <w:rPr>
                <w:rFonts w:cs="Segoe UI"/>
                <w:bCs/>
                <w:lang w:val="en-US"/>
              </w:rPr>
              <w:t>County Health Managements Teams(</w:t>
            </w:r>
            <w:r w:rsidRPr="005C717F">
              <w:rPr>
                <w:rFonts w:cs="Segoe UI"/>
                <w:bCs/>
                <w:lang w:val="en-US"/>
              </w:rPr>
              <w:t>CHMTs</w:t>
            </w:r>
            <w:r w:rsidR="00631981" w:rsidRPr="005C717F">
              <w:rPr>
                <w:rFonts w:cs="Segoe UI"/>
                <w:bCs/>
                <w:lang w:val="en-US"/>
              </w:rPr>
              <w:t>)</w:t>
            </w:r>
          </w:p>
          <w:p w14:paraId="5ADF2DF4" w14:textId="77777777" w:rsidR="002718E1" w:rsidRDefault="002718E1" w:rsidP="002718E1">
            <w:pPr>
              <w:spacing w:after="0" w:line="240" w:lineRule="auto"/>
              <w:jc w:val="both"/>
              <w:rPr>
                <w:rFonts w:cs="Segoe UI"/>
                <w:b/>
                <w:bCs/>
                <w:szCs w:val="20"/>
                <w:lang w:val="en-US"/>
              </w:rPr>
            </w:pPr>
            <w:r w:rsidRPr="00CC4C1D">
              <w:rPr>
                <w:rFonts w:cs="Segoe UI"/>
                <w:b/>
                <w:bCs/>
                <w:szCs w:val="20"/>
                <w:lang w:val="en-US"/>
              </w:rPr>
              <w:t>Recommendations:</w:t>
            </w:r>
          </w:p>
          <w:p w14:paraId="3EF2CF2B" w14:textId="155C0094" w:rsidR="002718E1" w:rsidRPr="005C717F" w:rsidRDefault="00286E81" w:rsidP="005C717F">
            <w:pPr>
              <w:pStyle w:val="ListParagraph"/>
              <w:numPr>
                <w:ilvl w:val="0"/>
                <w:numId w:val="45"/>
              </w:numPr>
              <w:spacing w:after="0" w:line="240" w:lineRule="auto"/>
              <w:jc w:val="both"/>
              <w:rPr>
                <w:rFonts w:eastAsia="Times New Roman" w:cs="Segoe UI"/>
                <w:bCs/>
                <w:color w:val="000000"/>
                <w:lang w:val="en-US" w:eastAsia="id-ID"/>
              </w:rPr>
            </w:pPr>
            <w:r w:rsidRPr="005C717F">
              <w:rPr>
                <w:rFonts w:eastAsia="Times New Roman" w:cs="Segoe UI"/>
                <w:bCs/>
                <w:color w:val="000000"/>
                <w:lang w:val="en-US" w:eastAsia="id-ID"/>
              </w:rPr>
              <w:t>Counties to allocate resources to train CHVs.</w:t>
            </w:r>
          </w:p>
          <w:p w14:paraId="50DEC9B3" w14:textId="77777777" w:rsidR="00BB6730" w:rsidRPr="0055778F" w:rsidRDefault="00BB6730" w:rsidP="006703C9">
            <w:pPr>
              <w:spacing w:after="0" w:line="240" w:lineRule="auto"/>
              <w:jc w:val="both"/>
              <w:rPr>
                <w:rFonts w:eastAsia="Times New Roman" w:cs="Segoe UI"/>
                <w:b/>
                <w:color w:val="000000"/>
                <w:szCs w:val="20"/>
                <w:lang w:val="en-US" w:eastAsia="id-ID"/>
              </w:rPr>
            </w:pPr>
          </w:p>
          <w:p w14:paraId="65F8A465" w14:textId="77777777" w:rsidR="00A91C50" w:rsidRPr="0055778F" w:rsidRDefault="00A91C50" w:rsidP="006703C9">
            <w:pPr>
              <w:spacing w:after="0" w:line="240" w:lineRule="auto"/>
              <w:jc w:val="both"/>
              <w:rPr>
                <w:rFonts w:cs="Segoe UI"/>
                <w:szCs w:val="20"/>
                <w:lang w:val="en-US"/>
              </w:rPr>
            </w:pPr>
          </w:p>
        </w:tc>
      </w:tr>
      <w:tr w:rsidR="004770E0" w:rsidRPr="0055778F" w14:paraId="263026C9" w14:textId="77777777" w:rsidTr="000A5380">
        <w:trPr>
          <w:trHeight w:val="483"/>
        </w:trPr>
        <w:tc>
          <w:tcPr>
            <w:tcW w:w="10327"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7FCFF"/>
            <w:noWrap/>
            <w:vAlign w:val="center"/>
          </w:tcPr>
          <w:p w14:paraId="0F0DF9AD" w14:textId="048FFA0C" w:rsidR="004770E0" w:rsidRPr="004770E0" w:rsidRDefault="004770E0" w:rsidP="00EF72D5">
            <w:pPr>
              <w:spacing w:after="0"/>
              <w:jc w:val="both"/>
              <w:rPr>
                <w:rFonts w:cs="Segoe UI"/>
                <w:b/>
                <w:szCs w:val="20"/>
              </w:rPr>
            </w:pPr>
            <w:r w:rsidRPr="004770E0">
              <w:rPr>
                <w:rFonts w:cs="Segoe UI"/>
                <w:b/>
                <w:noProof/>
                <w:szCs w:val="20"/>
                <w:lang w:val="en-US"/>
              </w:rPr>
              <mc:AlternateContent>
                <mc:Choice Requires="wps">
                  <w:drawing>
                    <wp:anchor distT="0" distB="0" distL="114300" distR="114300" simplePos="0" relativeHeight="251658250" behindDoc="0" locked="0" layoutInCell="1" allowOverlap="1" wp14:anchorId="3D41E176" wp14:editId="275DFBE0">
                      <wp:simplePos x="0" y="0"/>
                      <wp:positionH relativeFrom="column">
                        <wp:posOffset>5588635</wp:posOffset>
                      </wp:positionH>
                      <wp:positionV relativeFrom="page">
                        <wp:posOffset>29210</wp:posOffset>
                      </wp:positionV>
                      <wp:extent cx="628650" cy="171450"/>
                      <wp:effectExtent l="0" t="0" r="0"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628650" cy="171450"/>
                              </a:xfrm>
                              <a:prstGeom prst="rect">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585F685" id="Rectangle 39" o:spid="_x0000_s1026" style="position:absolute;margin-left:440.05pt;margin-top:2.3pt;width:49.5pt;height:13.5pt;flip:x;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" fillcolor="#ffc000" stroked="f" strokeweight="1pt">
                      <w10:wrap anchory="page"/>
                    </v:rect>
                  </w:pict>
                </mc:Fallback>
              </mc:AlternateContent>
            </w:r>
            <w:r w:rsidRPr="004770E0">
              <w:rPr>
                <w:rFonts w:cs="Segoe UI"/>
                <w:b/>
                <w:szCs w:val="20"/>
              </w:rPr>
              <w:t>1.23. Prominent personalities identified and engaged as FP champions</w:t>
            </w:r>
          </w:p>
        </w:tc>
      </w:tr>
      <w:tr w:rsidR="004770E0" w:rsidRPr="0055778F" w14:paraId="3CDCFBAF" w14:textId="77777777" w:rsidTr="00EF72D5">
        <w:trPr>
          <w:trHeight w:val="5010"/>
        </w:trPr>
        <w:tc>
          <w:tcPr>
            <w:tcW w:w="10327" w:type="dxa"/>
            <w:tcBorders>
              <w:top w:val="single" w:sz="18" w:space="0" w:color="ED7D31" w:themeColor="accent2"/>
              <w:bottom w:val="single" w:sz="18" w:space="0" w:color="ED7D31" w:themeColor="accent2"/>
            </w:tcBorders>
            <w:shd w:val="clear" w:color="auto" w:fill="F7FCFF"/>
            <w:noWrap/>
            <w:vAlign w:val="bottom"/>
          </w:tcPr>
          <w:p w14:paraId="0BC4377A" w14:textId="5BF61B23" w:rsidR="000E4766" w:rsidRDefault="005121F5" w:rsidP="000E4766">
            <w:pPr>
              <w:spacing w:after="0" w:line="240" w:lineRule="auto"/>
              <w:jc w:val="both"/>
              <w:rPr>
                <w:rFonts w:eastAsia="Times New Roman" w:cs="Segoe UI"/>
                <w:b/>
                <w:color w:val="000000"/>
                <w:szCs w:val="20"/>
                <w:lang w:eastAsia="id-ID"/>
              </w:rPr>
            </w:pPr>
            <w:r w:rsidRPr="0055778F">
              <w:rPr>
                <w:rFonts w:eastAsia="Times New Roman" w:cs="Segoe UI"/>
                <w:b/>
                <w:color w:val="000000"/>
                <w:szCs w:val="20"/>
                <w:lang w:eastAsia="id-ID"/>
              </w:rPr>
              <w:t xml:space="preserve">Progress </w:t>
            </w:r>
            <w:r w:rsidR="000E4766" w:rsidRPr="0055778F">
              <w:rPr>
                <w:rFonts w:eastAsia="Times New Roman" w:cs="Segoe UI"/>
                <w:b/>
                <w:color w:val="000000"/>
                <w:szCs w:val="20"/>
                <w:lang w:eastAsia="id-ID"/>
              </w:rPr>
              <w:t>:</w:t>
            </w:r>
          </w:p>
          <w:p w14:paraId="5093CFCE" w14:textId="42FDC5A5" w:rsidR="000E4766" w:rsidRDefault="000E4766" w:rsidP="000E4766">
            <w:pPr>
              <w:spacing w:after="0" w:line="240" w:lineRule="auto"/>
              <w:jc w:val="both"/>
              <w:rPr>
                <w:rFonts w:eastAsia="Times New Roman" w:cs="Segoe UI"/>
                <w:color w:val="000000"/>
                <w:szCs w:val="20"/>
                <w:lang w:val="en-US" w:eastAsia="id-ID"/>
              </w:rPr>
            </w:pPr>
            <w:r w:rsidRPr="0055778F">
              <w:rPr>
                <w:rFonts w:eastAsia="Times New Roman" w:cs="Segoe UI"/>
                <w:color w:val="000000"/>
                <w:szCs w:val="20"/>
                <w:lang w:val="en-US" w:eastAsia="id-ID"/>
              </w:rPr>
              <w:t>The prominent personalities such as the First lady of Laikipia County has been championing the use of Family planning activities in Laikipia County.</w:t>
            </w:r>
          </w:p>
          <w:tbl>
            <w:tblPr>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FF9EF"/>
              <w:tblLook w:val="04A0" w:firstRow="1" w:lastRow="0" w:firstColumn="1" w:lastColumn="0" w:noHBand="0" w:noVBand="1"/>
            </w:tblPr>
            <w:tblGrid>
              <w:gridCol w:w="625"/>
              <w:gridCol w:w="2520"/>
              <w:gridCol w:w="6790"/>
            </w:tblGrid>
            <w:tr w:rsidR="000E4766" w:rsidRPr="001D2A50" w14:paraId="2EC97A6D" w14:textId="77777777" w:rsidTr="008F5182">
              <w:trPr>
                <w:trHeight w:val="503"/>
              </w:trPr>
              <w:tc>
                <w:tcPr>
                  <w:tcW w:w="625" w:type="dxa"/>
                  <w:shd w:val="clear" w:color="auto" w:fill="FFF9EF"/>
                </w:tcPr>
                <w:p w14:paraId="78EC8E7E" w14:textId="77777777" w:rsidR="000E4766" w:rsidRPr="001D2A50" w:rsidRDefault="000E4766" w:rsidP="00F60416">
                  <w:pPr>
                    <w:framePr w:hSpace="180" w:wrap="around" w:vAnchor="text" w:hAnchor="margin" w:x="-460" w:y="387"/>
                    <w:spacing w:after="0" w:line="240" w:lineRule="auto"/>
                    <w:jc w:val="both"/>
                    <w:rPr>
                      <w:rFonts w:eastAsia="Times New Roman" w:cs="Segoe UI"/>
                      <w:b/>
                      <w:color w:val="000000"/>
                      <w:szCs w:val="20"/>
                      <w:lang w:eastAsia="id-ID"/>
                    </w:rPr>
                  </w:pPr>
                </w:p>
                <w:p w14:paraId="26236193" w14:textId="77777777" w:rsidR="000E4766" w:rsidRPr="001D2A50" w:rsidRDefault="000E4766" w:rsidP="00F60416">
                  <w:pPr>
                    <w:framePr w:hSpace="180" w:wrap="around" w:vAnchor="text" w:hAnchor="margin" w:x="-460" w:y="387"/>
                    <w:spacing w:after="0" w:line="240" w:lineRule="auto"/>
                    <w:jc w:val="center"/>
                    <w:rPr>
                      <w:rFonts w:eastAsia="Times New Roman" w:cs="Segoe UI"/>
                      <w:b/>
                      <w:color w:val="000000"/>
                      <w:szCs w:val="20"/>
                      <w:lang w:val="en-US" w:eastAsia="id-ID"/>
                    </w:rPr>
                  </w:pPr>
                  <w:r w:rsidRPr="001D2A50">
                    <w:rPr>
                      <w:rFonts w:eastAsia="Times New Roman" w:cs="Segoe UI"/>
                      <w:b/>
                      <w:color w:val="000000"/>
                      <w:szCs w:val="20"/>
                      <w:lang w:val="en-US" w:eastAsia="id-ID"/>
                    </w:rPr>
                    <w:t>No</w:t>
                  </w:r>
                </w:p>
              </w:tc>
              <w:tc>
                <w:tcPr>
                  <w:tcW w:w="2520" w:type="dxa"/>
                  <w:shd w:val="clear" w:color="auto" w:fill="FFF9EF"/>
                </w:tcPr>
                <w:p w14:paraId="36630A29" w14:textId="77777777" w:rsidR="000E4766" w:rsidRPr="001D2A50" w:rsidRDefault="000E4766" w:rsidP="00F60416">
                  <w:pPr>
                    <w:framePr w:hSpace="180" w:wrap="around" w:vAnchor="text" w:hAnchor="margin" w:x="-460" w:y="387"/>
                    <w:spacing w:after="0" w:line="240" w:lineRule="auto"/>
                    <w:jc w:val="both"/>
                    <w:rPr>
                      <w:rFonts w:eastAsia="Times New Roman" w:cs="Segoe UI"/>
                      <w:b/>
                      <w:color w:val="000000"/>
                      <w:szCs w:val="20"/>
                      <w:lang w:eastAsia="id-ID"/>
                    </w:rPr>
                  </w:pPr>
                </w:p>
                <w:p w14:paraId="1089A4DC" w14:textId="77777777" w:rsidR="000E4766" w:rsidRPr="001D2A50" w:rsidRDefault="000E4766" w:rsidP="00F60416">
                  <w:pPr>
                    <w:framePr w:hSpace="180" w:wrap="around" w:vAnchor="text" w:hAnchor="margin" w:x="-460" w:y="387"/>
                    <w:spacing w:after="0" w:line="240" w:lineRule="auto"/>
                    <w:jc w:val="center"/>
                    <w:rPr>
                      <w:rFonts w:eastAsia="Times New Roman" w:cs="Segoe UI"/>
                      <w:b/>
                      <w:color w:val="000000"/>
                      <w:szCs w:val="20"/>
                      <w:lang w:val="en-US" w:eastAsia="id-ID"/>
                    </w:rPr>
                  </w:pPr>
                  <w:r w:rsidRPr="001D2A50">
                    <w:rPr>
                      <w:rFonts w:eastAsia="Times New Roman" w:cs="Segoe UI"/>
                      <w:b/>
                      <w:color w:val="000000"/>
                      <w:szCs w:val="20"/>
                      <w:lang w:val="en-US" w:eastAsia="id-ID"/>
                    </w:rPr>
                    <w:t>Partner</w:t>
                  </w:r>
                </w:p>
              </w:tc>
              <w:tc>
                <w:tcPr>
                  <w:tcW w:w="6790" w:type="dxa"/>
                  <w:shd w:val="clear" w:color="auto" w:fill="FFF9EF"/>
                </w:tcPr>
                <w:p w14:paraId="0B8636DC" w14:textId="77777777" w:rsidR="000E4766" w:rsidRPr="001D2A50" w:rsidRDefault="000E4766" w:rsidP="00F60416">
                  <w:pPr>
                    <w:framePr w:hSpace="180" w:wrap="around" w:vAnchor="text" w:hAnchor="margin" w:x="-460" w:y="387"/>
                    <w:spacing w:after="0" w:line="240" w:lineRule="auto"/>
                    <w:jc w:val="both"/>
                    <w:rPr>
                      <w:rFonts w:eastAsia="Times New Roman" w:cs="Segoe UI"/>
                      <w:b/>
                      <w:color w:val="000000"/>
                      <w:szCs w:val="20"/>
                      <w:lang w:eastAsia="id-ID"/>
                    </w:rPr>
                  </w:pPr>
                </w:p>
                <w:p w14:paraId="36F34C78" w14:textId="77777777" w:rsidR="000E4766" w:rsidRPr="001D2A50" w:rsidRDefault="000E4766" w:rsidP="00F60416">
                  <w:pPr>
                    <w:framePr w:hSpace="180" w:wrap="around" w:vAnchor="text" w:hAnchor="margin" w:x="-460" w:y="387"/>
                    <w:spacing w:after="0" w:line="240" w:lineRule="auto"/>
                    <w:jc w:val="center"/>
                    <w:rPr>
                      <w:rFonts w:eastAsia="Times New Roman" w:cs="Segoe UI"/>
                      <w:b/>
                      <w:color w:val="000000"/>
                      <w:szCs w:val="20"/>
                      <w:lang w:val="en-US" w:eastAsia="id-ID"/>
                    </w:rPr>
                  </w:pPr>
                  <w:r w:rsidRPr="001D2A50">
                    <w:rPr>
                      <w:rFonts w:eastAsia="Times New Roman" w:cs="Segoe UI"/>
                      <w:b/>
                      <w:color w:val="000000"/>
                      <w:szCs w:val="20"/>
                      <w:lang w:val="en-US" w:eastAsia="id-ID"/>
                    </w:rPr>
                    <w:t>Activities contributing to the indicator</w:t>
                  </w:r>
                </w:p>
              </w:tc>
            </w:tr>
            <w:tr w:rsidR="000E4766" w:rsidRPr="001D2A50" w14:paraId="48329E9A" w14:textId="77777777" w:rsidTr="008F5182">
              <w:trPr>
                <w:trHeight w:val="449"/>
              </w:trPr>
              <w:tc>
                <w:tcPr>
                  <w:tcW w:w="625" w:type="dxa"/>
                  <w:shd w:val="clear" w:color="auto" w:fill="FFF9EF"/>
                  <w:vAlign w:val="center"/>
                </w:tcPr>
                <w:p w14:paraId="026A717B" w14:textId="77777777" w:rsidR="000E4766" w:rsidRPr="001D2A50" w:rsidRDefault="000E4766" w:rsidP="00F60416">
                  <w:pPr>
                    <w:pStyle w:val="ListParagraph"/>
                    <w:framePr w:hSpace="180" w:wrap="around" w:vAnchor="text" w:hAnchor="margin" w:x="-460" w:y="387"/>
                    <w:numPr>
                      <w:ilvl w:val="0"/>
                      <w:numId w:val="37"/>
                    </w:numPr>
                    <w:spacing w:after="0" w:line="240" w:lineRule="auto"/>
                    <w:ind w:left="0"/>
                    <w:rPr>
                      <w:rFonts w:eastAsia="Times New Roman" w:cs="Segoe UI"/>
                      <w:b/>
                      <w:color w:val="000000"/>
                      <w:szCs w:val="20"/>
                      <w:lang w:val="en-US" w:eastAsia="id-ID"/>
                    </w:rPr>
                  </w:pPr>
                </w:p>
              </w:tc>
              <w:tc>
                <w:tcPr>
                  <w:tcW w:w="2520" w:type="dxa"/>
                  <w:shd w:val="clear" w:color="auto" w:fill="FFF9EF"/>
                  <w:vAlign w:val="center"/>
                </w:tcPr>
                <w:p w14:paraId="489032E8" w14:textId="41B4D480" w:rsidR="000E4766" w:rsidRPr="001D2A50" w:rsidRDefault="000E4766" w:rsidP="00F60416">
                  <w:pPr>
                    <w:pStyle w:val="ListParagraph"/>
                    <w:framePr w:hSpace="180" w:wrap="around" w:vAnchor="text" w:hAnchor="margin" w:x="-460" w:y="387"/>
                    <w:spacing w:after="200" w:line="276" w:lineRule="auto"/>
                    <w:ind w:left="0"/>
                    <w:rPr>
                      <w:rFonts w:cs="Segoe UI"/>
                      <w:szCs w:val="20"/>
                      <w:lang w:val="en-US"/>
                    </w:rPr>
                  </w:pPr>
                  <w:r w:rsidRPr="0055778F">
                    <w:rPr>
                      <w:rFonts w:cs="Segoe UI"/>
                      <w:szCs w:val="20"/>
                      <w:lang w:val="en-US"/>
                    </w:rPr>
                    <w:t>Laikipia County</w:t>
                  </w:r>
                </w:p>
              </w:tc>
              <w:tc>
                <w:tcPr>
                  <w:tcW w:w="6790" w:type="dxa"/>
                  <w:shd w:val="clear" w:color="auto" w:fill="FFF9EF"/>
                  <w:vAlign w:val="center"/>
                </w:tcPr>
                <w:p w14:paraId="5EFDC31A" w14:textId="785EE176" w:rsidR="000E4766" w:rsidRPr="001D2A50" w:rsidRDefault="000E4766" w:rsidP="00F60416">
                  <w:pPr>
                    <w:pStyle w:val="ListParagraph"/>
                    <w:framePr w:hSpace="180" w:wrap="around" w:vAnchor="text" w:hAnchor="margin" w:x="-460" w:y="387"/>
                    <w:spacing w:after="200" w:line="276" w:lineRule="auto"/>
                    <w:ind w:left="0"/>
                    <w:rPr>
                      <w:rFonts w:cs="Segoe UI"/>
                      <w:szCs w:val="20"/>
                      <w:lang w:val="en-US"/>
                    </w:rPr>
                  </w:pPr>
                  <w:r w:rsidRPr="0055778F">
                    <w:rPr>
                      <w:rFonts w:cs="Segoe UI"/>
                      <w:szCs w:val="20"/>
                      <w:lang w:val="en-US"/>
                    </w:rPr>
                    <w:t xml:space="preserve">First Lady her excellency Hon.  Mbeneke fore fronted FP/RH activities especially in </w:t>
                  </w:r>
                  <w:r w:rsidR="00080A8A" w:rsidRPr="0055778F">
                    <w:rPr>
                      <w:rFonts w:cs="Segoe UI"/>
                      <w:szCs w:val="20"/>
                      <w:lang w:val="en-US"/>
                    </w:rPr>
                    <w:t>hard-to-reach</w:t>
                  </w:r>
                  <w:r w:rsidRPr="0055778F">
                    <w:rPr>
                      <w:rFonts w:cs="Segoe UI"/>
                      <w:szCs w:val="20"/>
                      <w:lang w:val="en-US"/>
                    </w:rPr>
                    <w:t xml:space="preserve"> areas –N</w:t>
                  </w:r>
                  <w:r w:rsidR="00631981">
                    <w:rPr>
                      <w:rFonts w:cs="Segoe UI"/>
                      <w:szCs w:val="20"/>
                      <w:lang w:val="en-US"/>
                    </w:rPr>
                    <w:t>orther</w:t>
                  </w:r>
                  <w:r w:rsidR="005B6519">
                    <w:rPr>
                      <w:rFonts w:cs="Segoe UI"/>
                      <w:szCs w:val="20"/>
                      <w:lang w:val="en-US"/>
                    </w:rPr>
                    <w:t>n</w:t>
                  </w:r>
                  <w:r w:rsidR="00631981">
                    <w:rPr>
                      <w:rFonts w:cs="Segoe UI"/>
                      <w:szCs w:val="20"/>
                      <w:lang w:val="en-US"/>
                    </w:rPr>
                    <w:t xml:space="preserve"> Arid Lands( N</w:t>
                  </w:r>
                  <w:r w:rsidRPr="0055778F">
                    <w:rPr>
                      <w:rFonts w:cs="Segoe UI"/>
                      <w:szCs w:val="20"/>
                      <w:lang w:val="en-US"/>
                    </w:rPr>
                    <w:t>AL</w:t>
                  </w:r>
                  <w:r w:rsidR="00631981">
                    <w:rPr>
                      <w:rFonts w:cs="Segoe UI"/>
                      <w:szCs w:val="20"/>
                      <w:lang w:val="en-US"/>
                    </w:rPr>
                    <w:t>)</w:t>
                  </w:r>
                  <w:r w:rsidRPr="0055778F">
                    <w:rPr>
                      <w:rFonts w:cs="Segoe UI"/>
                      <w:szCs w:val="20"/>
                      <w:lang w:val="en-US"/>
                    </w:rPr>
                    <w:t xml:space="preserve"> parts Laikipia north and west –Rumuruti and Doldol</w:t>
                  </w:r>
                </w:p>
              </w:tc>
            </w:tr>
            <w:tr w:rsidR="000E4766" w:rsidRPr="001D2A50" w14:paraId="1175C142" w14:textId="77777777" w:rsidTr="008F5182">
              <w:trPr>
                <w:trHeight w:val="539"/>
              </w:trPr>
              <w:tc>
                <w:tcPr>
                  <w:tcW w:w="625" w:type="dxa"/>
                  <w:shd w:val="clear" w:color="auto" w:fill="FFF9EF"/>
                  <w:vAlign w:val="center"/>
                </w:tcPr>
                <w:p w14:paraId="58FB51D6" w14:textId="77777777" w:rsidR="000E4766" w:rsidRPr="001D2A50" w:rsidRDefault="000E4766" w:rsidP="00F60416">
                  <w:pPr>
                    <w:pStyle w:val="ListParagraph"/>
                    <w:framePr w:hSpace="180" w:wrap="around" w:vAnchor="text" w:hAnchor="margin" w:x="-460" w:y="387"/>
                    <w:numPr>
                      <w:ilvl w:val="0"/>
                      <w:numId w:val="37"/>
                    </w:numPr>
                    <w:spacing w:after="0" w:line="240" w:lineRule="auto"/>
                    <w:ind w:left="0"/>
                    <w:rPr>
                      <w:rFonts w:eastAsia="Times New Roman" w:cs="Segoe UI"/>
                      <w:b/>
                      <w:color w:val="000000"/>
                      <w:szCs w:val="20"/>
                      <w:lang w:val="en-US" w:eastAsia="id-ID"/>
                    </w:rPr>
                  </w:pPr>
                </w:p>
              </w:tc>
              <w:tc>
                <w:tcPr>
                  <w:tcW w:w="2520" w:type="dxa"/>
                  <w:shd w:val="clear" w:color="auto" w:fill="FFF9EF"/>
                  <w:vAlign w:val="center"/>
                </w:tcPr>
                <w:p w14:paraId="3C7F5B0E" w14:textId="7948E456" w:rsidR="000E4766" w:rsidRPr="001D2A50" w:rsidRDefault="000E4766" w:rsidP="00F60416">
                  <w:pPr>
                    <w:pStyle w:val="ListParagraph"/>
                    <w:framePr w:hSpace="180" w:wrap="around" w:vAnchor="text" w:hAnchor="margin" w:x="-460" w:y="387"/>
                    <w:spacing w:after="200" w:line="276" w:lineRule="auto"/>
                    <w:ind w:left="0"/>
                    <w:rPr>
                      <w:rFonts w:cs="Segoe UI"/>
                      <w:szCs w:val="20"/>
                      <w:lang w:val="en-US"/>
                    </w:rPr>
                  </w:pPr>
                  <w:r w:rsidRPr="0055778F">
                    <w:rPr>
                      <w:rFonts w:cs="Segoe UI"/>
                      <w:szCs w:val="20"/>
                      <w:lang w:val="en-US"/>
                    </w:rPr>
                    <w:t>Shina Foundation</w:t>
                  </w:r>
                </w:p>
              </w:tc>
              <w:tc>
                <w:tcPr>
                  <w:tcW w:w="6790" w:type="dxa"/>
                  <w:shd w:val="clear" w:color="auto" w:fill="FFF9EF"/>
                  <w:vAlign w:val="center"/>
                </w:tcPr>
                <w:p w14:paraId="7CD4F988" w14:textId="29B4E643" w:rsidR="000E4766" w:rsidRPr="000E4766" w:rsidRDefault="000E4766" w:rsidP="00F60416">
                  <w:pPr>
                    <w:pStyle w:val="ListParagraph"/>
                    <w:framePr w:hSpace="180" w:wrap="around" w:vAnchor="text" w:hAnchor="margin" w:x="-460" w:y="387"/>
                    <w:spacing w:after="200" w:line="276" w:lineRule="auto"/>
                    <w:ind w:left="0"/>
                    <w:rPr>
                      <w:rFonts w:cs="Segoe UI"/>
                      <w:szCs w:val="20"/>
                      <w:lang w:val="en-US"/>
                    </w:rPr>
                  </w:pPr>
                  <w:r w:rsidRPr="000E4766">
                    <w:rPr>
                      <w:rFonts w:cs="Segoe UI"/>
                      <w:szCs w:val="20"/>
                      <w:lang w:val="en-US"/>
                    </w:rPr>
                    <w:t xml:space="preserve">Identified and supported family planning champions at all levels (among duty bearers and right holders) including </w:t>
                  </w:r>
                  <w:r w:rsidR="00631981">
                    <w:rPr>
                      <w:rFonts w:cs="Segoe UI"/>
                      <w:szCs w:val="20"/>
                      <w:lang w:val="en-US"/>
                    </w:rPr>
                    <w:t>Members of the County Assemblies (</w:t>
                  </w:r>
                  <w:r w:rsidRPr="000E4766">
                    <w:rPr>
                      <w:rFonts w:cs="Segoe UI"/>
                      <w:szCs w:val="20"/>
                      <w:lang w:val="en-US"/>
                    </w:rPr>
                    <w:t>MCAs</w:t>
                  </w:r>
                  <w:r w:rsidR="00631981">
                    <w:rPr>
                      <w:rFonts w:cs="Segoe UI"/>
                      <w:szCs w:val="20"/>
                      <w:lang w:val="en-US"/>
                    </w:rPr>
                    <w:t>)</w:t>
                  </w:r>
                  <w:r w:rsidRPr="000E4766">
                    <w:rPr>
                      <w:rFonts w:cs="Segoe UI"/>
                      <w:szCs w:val="20"/>
                      <w:lang w:val="en-US"/>
                    </w:rPr>
                    <w:t xml:space="preserve"> in Makueni county</w:t>
                  </w:r>
                </w:p>
              </w:tc>
            </w:tr>
          </w:tbl>
          <w:p w14:paraId="1C941B6B" w14:textId="77777777" w:rsidR="000E4766" w:rsidRPr="0055778F" w:rsidRDefault="000E4766" w:rsidP="000E4766">
            <w:pPr>
              <w:spacing w:after="0" w:line="240" w:lineRule="auto"/>
              <w:jc w:val="both"/>
              <w:rPr>
                <w:rStyle w:val="CommentReference"/>
                <w:rFonts w:cs="Segoe UI"/>
                <w:sz w:val="20"/>
                <w:szCs w:val="20"/>
                <w:lang w:val="en-US"/>
              </w:rPr>
            </w:pPr>
          </w:p>
          <w:p w14:paraId="47132F6A" w14:textId="77777777" w:rsidR="00462862" w:rsidRDefault="00462862" w:rsidP="00462862">
            <w:pPr>
              <w:spacing w:after="0" w:line="240" w:lineRule="auto"/>
              <w:jc w:val="both"/>
              <w:rPr>
                <w:rFonts w:eastAsia="Times New Roman" w:cs="Segoe UI"/>
                <w:b/>
                <w:color w:val="000000"/>
                <w:szCs w:val="20"/>
                <w:lang w:eastAsia="id-ID"/>
              </w:rPr>
            </w:pPr>
            <w:r w:rsidRPr="00CC4C1D">
              <w:rPr>
                <w:rFonts w:eastAsia="Times New Roman" w:cs="Segoe UI"/>
                <w:b/>
                <w:color w:val="000000"/>
                <w:szCs w:val="20"/>
                <w:lang w:eastAsia="id-ID"/>
              </w:rPr>
              <w:t>Key Issues Identified:</w:t>
            </w:r>
          </w:p>
          <w:p w14:paraId="460ED2DC" w14:textId="163DE2DC" w:rsidR="00462862" w:rsidRPr="005C717F" w:rsidRDefault="00462862" w:rsidP="005C717F">
            <w:pPr>
              <w:pStyle w:val="ListParagraph"/>
              <w:numPr>
                <w:ilvl w:val="0"/>
                <w:numId w:val="45"/>
              </w:numPr>
              <w:spacing w:after="0" w:line="240" w:lineRule="auto"/>
              <w:jc w:val="both"/>
              <w:rPr>
                <w:rFonts w:cs="Segoe UI"/>
                <w:bCs/>
              </w:rPr>
            </w:pPr>
            <w:r w:rsidRPr="005C717F">
              <w:rPr>
                <w:rFonts w:cs="Segoe UI"/>
                <w:bCs/>
                <w:lang w:val="en-US"/>
              </w:rPr>
              <w:t xml:space="preserve">Some </w:t>
            </w:r>
            <w:r w:rsidR="00C67FEC" w:rsidRPr="005C717F">
              <w:rPr>
                <w:rFonts w:cs="Segoe UI"/>
                <w:bCs/>
                <w:lang w:val="en-US"/>
              </w:rPr>
              <w:t>leaders are anti FP</w:t>
            </w:r>
            <w:r w:rsidR="008C623D" w:rsidRPr="005C717F">
              <w:rPr>
                <w:rFonts w:cs="Segoe UI"/>
                <w:bCs/>
                <w:lang w:val="en-US"/>
              </w:rPr>
              <w:t xml:space="preserve"> and </w:t>
            </w:r>
            <w:r w:rsidR="00007E8D" w:rsidRPr="005C717F">
              <w:rPr>
                <w:rFonts w:cs="Segoe UI"/>
                <w:bCs/>
                <w:lang w:val="en-US"/>
              </w:rPr>
              <w:t xml:space="preserve">the pronouncements by the President </w:t>
            </w:r>
            <w:r w:rsidR="002308ED" w:rsidRPr="005C717F">
              <w:rPr>
                <w:rFonts w:cs="Segoe UI"/>
                <w:bCs/>
                <w:lang w:val="en-US"/>
              </w:rPr>
              <w:t xml:space="preserve">limiting health care workers from providing FP services to </w:t>
            </w:r>
            <w:r w:rsidR="00EB13F3" w:rsidRPr="005C717F">
              <w:rPr>
                <w:rFonts w:cs="Segoe UI"/>
                <w:bCs/>
                <w:lang w:val="en-US"/>
              </w:rPr>
              <w:t>adolescents are prohibitive.</w:t>
            </w:r>
          </w:p>
          <w:p w14:paraId="41BC18EA" w14:textId="77777777" w:rsidR="00462862" w:rsidRDefault="00462862" w:rsidP="00462862">
            <w:pPr>
              <w:spacing w:after="0" w:line="240" w:lineRule="auto"/>
              <w:jc w:val="both"/>
              <w:rPr>
                <w:rFonts w:cs="Segoe UI"/>
                <w:b/>
                <w:bCs/>
                <w:szCs w:val="20"/>
                <w:lang w:val="en-US"/>
              </w:rPr>
            </w:pPr>
            <w:r w:rsidRPr="00CC4C1D">
              <w:rPr>
                <w:rFonts w:cs="Segoe UI"/>
                <w:b/>
                <w:bCs/>
                <w:szCs w:val="20"/>
                <w:lang w:val="en-US"/>
              </w:rPr>
              <w:t>Recommendations:</w:t>
            </w:r>
          </w:p>
          <w:p w14:paraId="68149E6D" w14:textId="6475A401" w:rsidR="00462862" w:rsidRPr="005C717F" w:rsidRDefault="00EB13F3" w:rsidP="005C717F">
            <w:pPr>
              <w:pStyle w:val="ListParagraph"/>
              <w:numPr>
                <w:ilvl w:val="0"/>
                <w:numId w:val="45"/>
              </w:numPr>
              <w:spacing w:after="0" w:line="240" w:lineRule="auto"/>
              <w:jc w:val="both"/>
              <w:rPr>
                <w:rFonts w:eastAsia="Times New Roman" w:cs="Segoe UI"/>
                <w:bCs/>
                <w:color w:val="000000"/>
                <w:lang w:val="en-US" w:eastAsia="id-ID"/>
              </w:rPr>
            </w:pPr>
            <w:r w:rsidRPr="005C717F">
              <w:rPr>
                <w:rFonts w:eastAsia="Times New Roman" w:cs="Segoe UI"/>
                <w:bCs/>
                <w:color w:val="000000"/>
                <w:lang w:val="en-US" w:eastAsia="id-ID"/>
              </w:rPr>
              <w:t xml:space="preserve">More </w:t>
            </w:r>
            <w:r w:rsidR="00911170" w:rsidRPr="005C717F">
              <w:rPr>
                <w:rFonts w:eastAsia="Times New Roman" w:cs="Segoe UI"/>
                <w:bCs/>
                <w:color w:val="000000"/>
                <w:lang w:val="en-US" w:eastAsia="id-ID"/>
              </w:rPr>
              <w:t>advocacy and sensitization targeting leaders should be done.</w:t>
            </w:r>
          </w:p>
          <w:p w14:paraId="39102EB7" w14:textId="796FA14A" w:rsidR="004770E0" w:rsidRPr="0055778F" w:rsidRDefault="004770E0" w:rsidP="006703C9">
            <w:pPr>
              <w:spacing w:after="0" w:line="240" w:lineRule="auto"/>
              <w:jc w:val="both"/>
              <w:rPr>
                <w:rFonts w:eastAsia="Times New Roman" w:cs="Segoe UI"/>
                <w:b/>
                <w:color w:val="000000"/>
                <w:szCs w:val="20"/>
                <w:lang w:eastAsia="id-ID"/>
              </w:rPr>
            </w:pPr>
          </w:p>
        </w:tc>
      </w:tr>
      <w:tr w:rsidR="00EF72D5" w:rsidRPr="0055778F" w14:paraId="44F1DF36" w14:textId="77777777" w:rsidTr="00EF72D5">
        <w:trPr>
          <w:trHeight w:val="627"/>
        </w:trPr>
        <w:tc>
          <w:tcPr>
            <w:tcW w:w="10327" w:type="dxa"/>
            <w:tcBorders>
              <w:top w:val="single" w:sz="18" w:space="0" w:color="ED7D31" w:themeColor="accent2"/>
              <w:left w:val="single" w:sz="18" w:space="0" w:color="ED7D31" w:themeColor="accent2"/>
              <w:bottom w:val="single" w:sz="18" w:space="0" w:color="ED7D31" w:themeColor="accent2"/>
              <w:right w:val="single" w:sz="18" w:space="0" w:color="ED7D31" w:themeColor="accent2"/>
            </w:tcBorders>
            <w:shd w:val="clear" w:color="auto" w:fill="F7FCFF"/>
            <w:noWrap/>
            <w:vAlign w:val="center"/>
          </w:tcPr>
          <w:p w14:paraId="28EA70B0" w14:textId="4076A28E" w:rsidR="00EF72D5" w:rsidRPr="00EF72D5" w:rsidRDefault="00EF72D5" w:rsidP="00EF72D5">
            <w:pPr>
              <w:pStyle w:val="ListParagraph"/>
              <w:numPr>
                <w:ilvl w:val="1"/>
                <w:numId w:val="14"/>
              </w:numPr>
              <w:spacing w:after="0"/>
              <w:ind w:left="585" w:hanging="540"/>
              <w:jc w:val="both"/>
              <w:rPr>
                <w:rFonts w:cs="Segoe UI"/>
                <w:b/>
                <w:szCs w:val="20"/>
              </w:rPr>
            </w:pPr>
            <w:r w:rsidRPr="00EF72D5">
              <w:rPr>
                <w:noProof/>
                <w:lang w:val="en-US"/>
              </w:rPr>
              <mc:AlternateContent>
                <mc:Choice Requires="wps">
                  <w:drawing>
                    <wp:anchor distT="0" distB="0" distL="114300" distR="114300" simplePos="0" relativeHeight="251658274" behindDoc="0" locked="0" layoutInCell="1" allowOverlap="1" wp14:anchorId="46D00B8C" wp14:editId="053C37BD">
                      <wp:simplePos x="0" y="0"/>
                      <wp:positionH relativeFrom="column">
                        <wp:posOffset>5724525</wp:posOffset>
                      </wp:positionH>
                      <wp:positionV relativeFrom="page">
                        <wp:posOffset>-1905</wp:posOffset>
                      </wp:positionV>
                      <wp:extent cx="628650" cy="171450"/>
                      <wp:effectExtent l="0" t="0" r="0"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628650" cy="171450"/>
                              </a:xfrm>
                              <a:prstGeom prst="rect">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CF82942" id="Rectangle 40" o:spid="_x0000_s1026" style="position:absolute;margin-left:450.75pt;margin-top:-.15pt;width:49.5pt;height:13.5pt;flip:x;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" fillcolor="#ffc000" stroked="f" strokeweight="1pt">
                      <w10:wrap anchory="page"/>
                    </v:rect>
                  </w:pict>
                </mc:Fallback>
              </mc:AlternateContent>
            </w:r>
            <w:r w:rsidRPr="00EF72D5">
              <w:rPr>
                <w:rFonts w:cs="Segoe UI"/>
                <w:b/>
                <w:szCs w:val="20"/>
              </w:rPr>
              <w:t>FP demand generation activities supported in counties in NAL Counties</w:t>
            </w:r>
          </w:p>
        </w:tc>
      </w:tr>
      <w:tr w:rsidR="00B7765B" w:rsidRPr="0055778F" w14:paraId="31411B49" w14:textId="77777777" w:rsidTr="000A5380">
        <w:trPr>
          <w:trHeight w:val="300"/>
        </w:trPr>
        <w:tc>
          <w:tcPr>
            <w:tcW w:w="10327" w:type="dxa"/>
            <w:tcBorders>
              <w:top w:val="single" w:sz="18" w:space="0" w:color="ED7D31" w:themeColor="accent2"/>
            </w:tcBorders>
            <w:shd w:val="clear" w:color="auto" w:fill="F7FCFF"/>
            <w:noWrap/>
            <w:vAlign w:val="bottom"/>
          </w:tcPr>
          <w:p w14:paraId="02221ED6" w14:textId="2B130866" w:rsidR="00B7765B" w:rsidRDefault="005121F5" w:rsidP="000E4766">
            <w:pPr>
              <w:spacing w:after="0" w:line="240" w:lineRule="auto"/>
              <w:jc w:val="both"/>
              <w:rPr>
                <w:rFonts w:cs="Segoe UI"/>
                <w:szCs w:val="20"/>
                <w:lang w:val="en-US"/>
              </w:rPr>
            </w:pPr>
            <w:r w:rsidRPr="0055778F">
              <w:rPr>
                <w:rFonts w:cs="Segoe UI"/>
                <w:b/>
                <w:szCs w:val="20"/>
                <w:lang w:val="en-US"/>
              </w:rPr>
              <w:t>Progress</w:t>
            </w:r>
            <w:r w:rsidR="00EC6164" w:rsidRPr="0055778F">
              <w:rPr>
                <w:rFonts w:cs="Segoe UI"/>
                <w:szCs w:val="20"/>
                <w:lang w:val="en-US"/>
              </w:rPr>
              <w:t>:</w:t>
            </w:r>
          </w:p>
          <w:p w14:paraId="5D052659" w14:textId="030E01D9" w:rsidR="00EC6164" w:rsidRPr="0011759F" w:rsidRDefault="0011759F" w:rsidP="000E4766">
            <w:pPr>
              <w:spacing w:after="0" w:line="240" w:lineRule="auto"/>
              <w:jc w:val="both"/>
              <w:rPr>
                <w:rFonts w:eastAsia="Times New Roman" w:cs="Segoe UI"/>
                <w:bCs/>
                <w:color w:val="000000"/>
                <w:szCs w:val="20"/>
                <w:lang w:val="en-US" w:eastAsia="id-ID"/>
              </w:rPr>
            </w:pPr>
            <w:r>
              <w:rPr>
                <w:rFonts w:eastAsia="Times New Roman" w:cs="Segoe UI"/>
                <w:bCs/>
                <w:color w:val="000000"/>
                <w:szCs w:val="20"/>
                <w:lang w:val="en-US" w:eastAsia="id-ID"/>
              </w:rPr>
              <w:t>Numerous outreach</w:t>
            </w:r>
            <w:r w:rsidR="00532340">
              <w:rPr>
                <w:rFonts w:eastAsia="Times New Roman" w:cs="Segoe UI"/>
                <w:bCs/>
                <w:color w:val="000000"/>
                <w:szCs w:val="20"/>
                <w:lang w:val="en-US" w:eastAsia="id-ID"/>
              </w:rPr>
              <w:t xml:space="preserve"> and</w:t>
            </w:r>
            <w:r>
              <w:rPr>
                <w:rFonts w:eastAsia="Times New Roman" w:cs="Segoe UI"/>
                <w:bCs/>
                <w:color w:val="000000"/>
                <w:szCs w:val="20"/>
                <w:lang w:val="en-US" w:eastAsia="id-ID"/>
              </w:rPr>
              <w:t xml:space="preserve"> </w:t>
            </w:r>
            <w:r w:rsidR="00532340">
              <w:rPr>
                <w:rFonts w:eastAsia="Times New Roman" w:cs="Segoe UI"/>
                <w:bCs/>
                <w:color w:val="000000"/>
                <w:szCs w:val="20"/>
                <w:lang w:val="en-US" w:eastAsia="id-ID"/>
              </w:rPr>
              <w:t xml:space="preserve">advocacy </w:t>
            </w:r>
            <w:r>
              <w:rPr>
                <w:rFonts w:eastAsia="Times New Roman" w:cs="Segoe UI"/>
                <w:bCs/>
                <w:color w:val="000000"/>
                <w:szCs w:val="20"/>
                <w:lang w:val="en-US" w:eastAsia="id-ID"/>
              </w:rPr>
              <w:t>activities have been implemented wit</w:t>
            </w:r>
            <w:r w:rsidR="00532340">
              <w:rPr>
                <w:rFonts w:eastAsia="Times New Roman" w:cs="Segoe UI"/>
                <w:bCs/>
                <w:color w:val="000000"/>
                <w:szCs w:val="20"/>
                <w:lang w:val="en-US" w:eastAsia="id-ID"/>
              </w:rPr>
              <w:t>h the aim of increasing uptake of FP services with support from various partners across the country.</w:t>
            </w:r>
          </w:p>
          <w:p w14:paraId="06B8B0B2" w14:textId="77777777" w:rsidR="00EC6164" w:rsidRDefault="00EC6164" w:rsidP="000E4766">
            <w:pPr>
              <w:spacing w:after="0" w:line="240" w:lineRule="auto"/>
              <w:jc w:val="both"/>
              <w:rPr>
                <w:rFonts w:eastAsia="Times New Roman" w:cs="Segoe UI"/>
                <w:b/>
                <w:color w:val="000000"/>
                <w:szCs w:val="20"/>
                <w:lang w:eastAsia="id-ID"/>
              </w:rPr>
            </w:pPr>
          </w:p>
          <w:tbl>
            <w:tblPr>
              <w:tblW w:w="996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501"/>
              <w:gridCol w:w="2251"/>
              <w:gridCol w:w="7216"/>
            </w:tblGrid>
            <w:tr w:rsidR="00EC6164" w:rsidRPr="0055778F" w14:paraId="7FC333A0" w14:textId="77777777" w:rsidTr="001E1F5E">
              <w:trPr>
                <w:trHeight w:val="600"/>
              </w:trPr>
              <w:tc>
                <w:tcPr>
                  <w:tcW w:w="501" w:type="dxa"/>
                  <w:shd w:val="clear" w:color="auto" w:fill="FFF9EF"/>
                  <w:noWrap/>
                  <w:vAlign w:val="center"/>
                  <w:hideMark/>
                </w:tcPr>
                <w:p w14:paraId="0A3CC9AC" w14:textId="77777777" w:rsidR="00EC6164" w:rsidRPr="0055778F" w:rsidRDefault="00EC6164" w:rsidP="00F60416">
                  <w:pPr>
                    <w:framePr w:hSpace="180" w:wrap="around" w:vAnchor="text" w:hAnchor="margin" w:x="-460" w:y="387"/>
                    <w:spacing w:after="0" w:line="240" w:lineRule="auto"/>
                    <w:rPr>
                      <w:rFonts w:eastAsia="Times New Roman" w:cs="Segoe UI"/>
                      <w:b/>
                      <w:color w:val="000000"/>
                      <w:szCs w:val="20"/>
                      <w:lang w:eastAsia="id-ID"/>
                    </w:rPr>
                  </w:pPr>
                  <w:r w:rsidRPr="0055778F">
                    <w:rPr>
                      <w:rFonts w:eastAsia="Times New Roman" w:cs="Segoe UI"/>
                      <w:b/>
                      <w:color w:val="000000"/>
                      <w:szCs w:val="20"/>
                      <w:lang w:eastAsia="id-ID"/>
                    </w:rPr>
                    <w:t>No</w:t>
                  </w:r>
                </w:p>
              </w:tc>
              <w:tc>
                <w:tcPr>
                  <w:tcW w:w="2251" w:type="dxa"/>
                  <w:shd w:val="clear" w:color="auto" w:fill="FFF9EF"/>
                  <w:noWrap/>
                  <w:vAlign w:val="center"/>
                  <w:hideMark/>
                </w:tcPr>
                <w:p w14:paraId="59117C7C" w14:textId="77777777" w:rsidR="00EC6164" w:rsidRPr="0055778F" w:rsidRDefault="00EC6164" w:rsidP="00F60416">
                  <w:pPr>
                    <w:framePr w:hSpace="180" w:wrap="around" w:vAnchor="text" w:hAnchor="margin" w:x="-460" w:y="387"/>
                    <w:spacing w:after="0" w:line="240" w:lineRule="auto"/>
                    <w:rPr>
                      <w:rFonts w:eastAsia="Times New Roman" w:cs="Segoe UI"/>
                      <w:b/>
                      <w:color w:val="000000"/>
                      <w:szCs w:val="20"/>
                      <w:lang w:eastAsia="id-ID"/>
                    </w:rPr>
                  </w:pPr>
                  <w:r w:rsidRPr="0055778F">
                    <w:rPr>
                      <w:rFonts w:eastAsia="Times New Roman" w:cs="Segoe UI"/>
                      <w:b/>
                      <w:color w:val="000000"/>
                      <w:szCs w:val="20"/>
                      <w:lang w:eastAsia="id-ID"/>
                    </w:rPr>
                    <w:t>Partners</w:t>
                  </w:r>
                </w:p>
              </w:tc>
              <w:tc>
                <w:tcPr>
                  <w:tcW w:w="7216" w:type="dxa"/>
                  <w:shd w:val="clear" w:color="auto" w:fill="FFF9EF"/>
                  <w:noWrap/>
                  <w:vAlign w:val="center"/>
                  <w:hideMark/>
                </w:tcPr>
                <w:p w14:paraId="0EE1994F" w14:textId="77777777" w:rsidR="00EC6164" w:rsidRPr="0055778F" w:rsidRDefault="00EC6164" w:rsidP="00F60416">
                  <w:pPr>
                    <w:framePr w:hSpace="180" w:wrap="around" w:vAnchor="text" w:hAnchor="margin" w:x="-460" w:y="387"/>
                    <w:spacing w:after="0" w:line="240" w:lineRule="auto"/>
                    <w:rPr>
                      <w:rFonts w:eastAsia="Times New Roman" w:cs="Segoe UI"/>
                      <w:b/>
                      <w:color w:val="000000"/>
                      <w:szCs w:val="20"/>
                      <w:lang w:eastAsia="id-ID"/>
                    </w:rPr>
                  </w:pPr>
                  <w:r w:rsidRPr="0055778F">
                    <w:rPr>
                      <w:rFonts w:eastAsia="Times New Roman" w:cs="Segoe UI"/>
                      <w:b/>
                      <w:color w:val="000000"/>
                      <w:szCs w:val="20"/>
                      <w:lang w:eastAsia="id-ID"/>
                    </w:rPr>
                    <w:t>Activities Contribut</w:t>
                  </w:r>
                  <w:r w:rsidRPr="0055778F">
                    <w:rPr>
                      <w:rFonts w:eastAsia="Times New Roman" w:cs="Segoe UI"/>
                      <w:b/>
                      <w:color w:val="000000"/>
                      <w:szCs w:val="20"/>
                      <w:lang w:val="en-US" w:eastAsia="id-ID"/>
                    </w:rPr>
                    <w:t xml:space="preserve">ing </w:t>
                  </w:r>
                  <w:r w:rsidRPr="0055778F">
                    <w:rPr>
                      <w:rFonts w:eastAsia="Times New Roman" w:cs="Segoe UI"/>
                      <w:b/>
                      <w:color w:val="000000"/>
                      <w:szCs w:val="20"/>
                      <w:lang w:eastAsia="id-ID"/>
                    </w:rPr>
                    <w:t>to the indicators</w:t>
                  </w:r>
                </w:p>
              </w:tc>
            </w:tr>
            <w:tr w:rsidR="00EC6164" w:rsidRPr="0055778F" w14:paraId="76EB1F44" w14:textId="77777777" w:rsidTr="001E1F5E">
              <w:trPr>
                <w:trHeight w:val="600"/>
              </w:trPr>
              <w:tc>
                <w:tcPr>
                  <w:tcW w:w="501" w:type="dxa"/>
                  <w:shd w:val="clear" w:color="auto" w:fill="FFF9EF"/>
                  <w:noWrap/>
                  <w:vAlign w:val="center"/>
                </w:tcPr>
                <w:p w14:paraId="7EA08FB6" w14:textId="63F2D0FC" w:rsidR="00EC6164" w:rsidRPr="0055778F" w:rsidRDefault="00EC6164" w:rsidP="00F60416">
                  <w:pPr>
                    <w:pStyle w:val="ListParagraph"/>
                    <w:framePr w:hSpace="180" w:wrap="around" w:vAnchor="text" w:hAnchor="margin" w:x="-460" w:y="387"/>
                    <w:numPr>
                      <w:ilvl w:val="0"/>
                      <w:numId w:val="38"/>
                    </w:numPr>
                    <w:spacing w:after="0" w:line="240" w:lineRule="auto"/>
                    <w:ind w:left="0"/>
                    <w:rPr>
                      <w:rFonts w:eastAsia="Times New Roman" w:cs="Segoe UI"/>
                      <w:b/>
                      <w:color w:val="000000"/>
                      <w:szCs w:val="20"/>
                      <w:lang w:val="en-US" w:eastAsia="id-ID"/>
                    </w:rPr>
                  </w:pPr>
                </w:p>
              </w:tc>
              <w:tc>
                <w:tcPr>
                  <w:tcW w:w="2251" w:type="dxa"/>
                  <w:shd w:val="clear" w:color="auto" w:fill="FFF9EF"/>
                  <w:noWrap/>
                  <w:vAlign w:val="center"/>
                </w:tcPr>
                <w:p w14:paraId="70B62C6E" w14:textId="77777777" w:rsidR="00EC6164" w:rsidRPr="00903BAE" w:rsidRDefault="00EC6164" w:rsidP="00F60416">
                  <w:pPr>
                    <w:pStyle w:val="ListParagraph"/>
                    <w:framePr w:hSpace="180" w:wrap="around" w:vAnchor="text" w:hAnchor="margin" w:x="-460" w:y="387"/>
                    <w:spacing w:after="0" w:line="276" w:lineRule="auto"/>
                    <w:ind w:left="0"/>
                    <w:rPr>
                      <w:rFonts w:cs="Segoe UI"/>
                      <w:szCs w:val="20"/>
                      <w:lang w:val="en-US"/>
                    </w:rPr>
                  </w:pPr>
                  <w:r w:rsidRPr="00903BAE">
                    <w:rPr>
                      <w:rFonts w:cs="Segoe UI"/>
                      <w:szCs w:val="20"/>
                      <w:lang w:val="en-US"/>
                    </w:rPr>
                    <w:t>MOH</w:t>
                  </w:r>
                </w:p>
              </w:tc>
              <w:tc>
                <w:tcPr>
                  <w:tcW w:w="7216" w:type="dxa"/>
                  <w:shd w:val="clear" w:color="auto" w:fill="FFF9EF"/>
                  <w:noWrap/>
                  <w:vAlign w:val="center"/>
                </w:tcPr>
                <w:p w14:paraId="17D366C8" w14:textId="77777777" w:rsidR="00EC6164" w:rsidRPr="00903BAE" w:rsidRDefault="00EC6164" w:rsidP="00F60416">
                  <w:pPr>
                    <w:pStyle w:val="ListParagraph"/>
                    <w:framePr w:hSpace="180" w:wrap="around" w:vAnchor="text" w:hAnchor="margin" w:x="-460" w:y="387"/>
                    <w:spacing w:after="0" w:line="276" w:lineRule="auto"/>
                    <w:ind w:left="0"/>
                    <w:rPr>
                      <w:rFonts w:cs="Segoe UI"/>
                      <w:szCs w:val="20"/>
                      <w:lang w:val="en-US"/>
                    </w:rPr>
                  </w:pPr>
                  <w:r w:rsidRPr="00903BAE">
                    <w:rPr>
                      <w:rFonts w:cs="Segoe UI"/>
                      <w:szCs w:val="20"/>
                      <w:lang w:val="en-US"/>
                    </w:rPr>
                    <w:t xml:space="preserve">Advocated for constant and stable FP services in communities and facilities </w:t>
                  </w:r>
                </w:p>
                <w:p w14:paraId="241AD303" w14:textId="466BD272" w:rsidR="00EC6164" w:rsidRPr="00903BAE" w:rsidRDefault="00EC6164" w:rsidP="00F60416">
                  <w:pPr>
                    <w:pStyle w:val="ListParagraph"/>
                    <w:framePr w:hSpace="180" w:wrap="around" w:vAnchor="text" w:hAnchor="margin" w:x="-460" w:y="387"/>
                    <w:spacing w:after="0" w:line="276" w:lineRule="auto"/>
                    <w:ind w:left="0"/>
                    <w:rPr>
                      <w:rFonts w:cs="Segoe UI"/>
                      <w:szCs w:val="20"/>
                      <w:lang w:val="en-US"/>
                    </w:rPr>
                  </w:pPr>
                  <w:r w:rsidRPr="00903BAE">
                    <w:rPr>
                      <w:rFonts w:cs="Segoe UI"/>
                      <w:szCs w:val="20"/>
                      <w:lang w:val="en-US"/>
                    </w:rPr>
                    <w:t>Integrated Outreaches T</w:t>
                  </w:r>
                  <w:r w:rsidR="00240970">
                    <w:rPr>
                      <w:rFonts w:cs="Segoe UI"/>
                      <w:szCs w:val="20"/>
                      <w:lang w:val="en-US"/>
                    </w:rPr>
                    <w:t>ransforming Health System</w:t>
                  </w:r>
                  <w:r w:rsidRPr="00903BAE">
                    <w:rPr>
                      <w:rFonts w:cs="Segoe UI"/>
                      <w:szCs w:val="20"/>
                      <w:lang w:val="en-US"/>
                    </w:rPr>
                    <w:t xml:space="preserve"> Marie Stopes, IPSA</w:t>
                  </w:r>
                </w:p>
                <w:p w14:paraId="341DD117" w14:textId="11F0F168" w:rsidR="00EC6164" w:rsidRPr="00903BAE" w:rsidRDefault="00EC6164" w:rsidP="00F60416">
                  <w:pPr>
                    <w:pStyle w:val="ListParagraph"/>
                    <w:framePr w:hSpace="180" w:wrap="around" w:vAnchor="text" w:hAnchor="margin" w:x="-460" w:y="387"/>
                    <w:spacing w:after="0" w:line="276" w:lineRule="auto"/>
                    <w:ind w:left="0"/>
                    <w:rPr>
                      <w:rFonts w:cs="Segoe UI"/>
                      <w:szCs w:val="20"/>
                      <w:lang w:val="en-US"/>
                    </w:rPr>
                  </w:pPr>
                  <w:r w:rsidRPr="00903BAE">
                    <w:rPr>
                      <w:rFonts w:cs="Segoe UI"/>
                      <w:szCs w:val="20"/>
                      <w:lang w:val="en-US"/>
                    </w:rPr>
                    <w:t xml:space="preserve">Supported CHVs to sensitize the Community on the use of FP with support from Marie Stopes, Living Goods THS/UCP World Bank, </w:t>
                  </w:r>
                  <w:r w:rsidR="004759B1">
                    <w:rPr>
                      <w:rFonts w:cs="Segoe UI"/>
                      <w:szCs w:val="20"/>
                      <w:lang w:val="en-US"/>
                    </w:rPr>
                    <w:t>Anglican Development Services (</w:t>
                  </w:r>
                  <w:r w:rsidRPr="00903BAE">
                    <w:rPr>
                      <w:rFonts w:cs="Segoe UI"/>
                      <w:szCs w:val="20"/>
                      <w:lang w:val="en-US"/>
                    </w:rPr>
                    <w:t>ADS</w:t>
                  </w:r>
                  <w:r w:rsidR="004759B1">
                    <w:rPr>
                      <w:rFonts w:cs="Segoe UI"/>
                      <w:szCs w:val="20"/>
                      <w:lang w:val="en-US"/>
                    </w:rPr>
                    <w:t>)</w:t>
                  </w:r>
                  <w:r w:rsidR="005B6519">
                    <w:rPr>
                      <w:rFonts w:cs="Segoe UI"/>
                      <w:szCs w:val="20"/>
                      <w:lang w:val="en-US"/>
                    </w:rPr>
                    <w:t xml:space="preserve"> </w:t>
                  </w:r>
                  <w:r w:rsidRPr="00903BAE">
                    <w:rPr>
                      <w:rFonts w:cs="Segoe UI"/>
                      <w:szCs w:val="20"/>
                      <w:lang w:val="en-US"/>
                    </w:rPr>
                    <w:t>Western</w:t>
                  </w:r>
                </w:p>
              </w:tc>
            </w:tr>
            <w:tr w:rsidR="00D02EB2" w:rsidRPr="0055778F" w14:paraId="589570E6" w14:textId="77777777" w:rsidTr="001E1F5E">
              <w:trPr>
                <w:trHeight w:val="600"/>
              </w:trPr>
              <w:tc>
                <w:tcPr>
                  <w:tcW w:w="501" w:type="dxa"/>
                  <w:shd w:val="clear" w:color="auto" w:fill="FFF9EF"/>
                  <w:noWrap/>
                  <w:vAlign w:val="center"/>
                </w:tcPr>
                <w:p w14:paraId="2862CB34" w14:textId="77777777" w:rsidR="00D02EB2" w:rsidRPr="0055778F" w:rsidRDefault="00D02EB2" w:rsidP="00F60416">
                  <w:pPr>
                    <w:pStyle w:val="ListParagraph"/>
                    <w:framePr w:hSpace="180" w:wrap="around" w:vAnchor="text" w:hAnchor="margin" w:x="-460" w:y="387"/>
                    <w:numPr>
                      <w:ilvl w:val="0"/>
                      <w:numId w:val="38"/>
                    </w:numPr>
                    <w:spacing w:after="0" w:line="240" w:lineRule="auto"/>
                    <w:ind w:left="0"/>
                    <w:rPr>
                      <w:rFonts w:eastAsia="Times New Roman" w:cs="Segoe UI"/>
                      <w:b/>
                      <w:color w:val="000000"/>
                      <w:szCs w:val="20"/>
                      <w:lang w:val="en-US" w:eastAsia="id-ID"/>
                    </w:rPr>
                  </w:pPr>
                </w:p>
              </w:tc>
              <w:tc>
                <w:tcPr>
                  <w:tcW w:w="2251" w:type="dxa"/>
                  <w:shd w:val="clear" w:color="auto" w:fill="FFF9EF"/>
                  <w:noWrap/>
                  <w:vAlign w:val="center"/>
                </w:tcPr>
                <w:p w14:paraId="711A4E73" w14:textId="10CEFBDC" w:rsidR="00D02EB2" w:rsidRPr="00903BAE" w:rsidRDefault="00D02EB2" w:rsidP="00F60416">
                  <w:pPr>
                    <w:pStyle w:val="ListParagraph"/>
                    <w:framePr w:hSpace="180" w:wrap="around" w:vAnchor="text" w:hAnchor="margin" w:x="-460" w:y="387"/>
                    <w:spacing w:after="0" w:line="276" w:lineRule="auto"/>
                    <w:ind w:left="0"/>
                    <w:rPr>
                      <w:rFonts w:cs="Segoe UI"/>
                      <w:szCs w:val="20"/>
                      <w:lang w:val="en-US"/>
                    </w:rPr>
                  </w:pPr>
                  <w:r w:rsidRPr="00903BAE">
                    <w:rPr>
                      <w:rFonts w:cs="Segoe UI"/>
                      <w:szCs w:val="20"/>
                      <w:lang w:val="en-US"/>
                    </w:rPr>
                    <w:t>I CHOOSE LIFE AFRICA</w:t>
                  </w:r>
                </w:p>
              </w:tc>
              <w:tc>
                <w:tcPr>
                  <w:tcW w:w="7216" w:type="dxa"/>
                  <w:shd w:val="clear" w:color="auto" w:fill="FFF9EF"/>
                  <w:noWrap/>
                  <w:vAlign w:val="center"/>
                </w:tcPr>
                <w:p w14:paraId="19407356" w14:textId="26DCBE63" w:rsidR="00D02EB2" w:rsidRPr="00903BAE" w:rsidRDefault="00C308DD" w:rsidP="00F60416">
                  <w:pPr>
                    <w:pStyle w:val="ListParagraph"/>
                    <w:framePr w:hSpace="180" w:wrap="around" w:vAnchor="text" w:hAnchor="margin" w:x="-460" w:y="387"/>
                    <w:spacing w:after="0" w:line="276" w:lineRule="auto"/>
                    <w:ind w:left="0"/>
                    <w:rPr>
                      <w:rFonts w:cs="Segoe UI"/>
                      <w:szCs w:val="20"/>
                      <w:lang w:val="en-US"/>
                    </w:rPr>
                  </w:pPr>
                  <w:r w:rsidRPr="00903BAE">
                    <w:rPr>
                      <w:rFonts w:cs="Segoe UI"/>
                      <w:szCs w:val="20"/>
                      <w:lang w:val="en-US"/>
                    </w:rPr>
                    <w:t xml:space="preserve">The organization works with youths through series of trainings on SRH </w:t>
                  </w:r>
                </w:p>
              </w:tc>
            </w:tr>
            <w:tr w:rsidR="00D26535" w:rsidRPr="0055778F" w14:paraId="400DF487" w14:textId="77777777" w:rsidTr="001E1F5E">
              <w:trPr>
                <w:trHeight w:val="600"/>
              </w:trPr>
              <w:tc>
                <w:tcPr>
                  <w:tcW w:w="501" w:type="dxa"/>
                  <w:shd w:val="clear" w:color="auto" w:fill="FFF9EF"/>
                  <w:noWrap/>
                  <w:vAlign w:val="center"/>
                </w:tcPr>
                <w:p w14:paraId="3AB0436F" w14:textId="77777777" w:rsidR="00D26535" w:rsidRPr="0055778F" w:rsidRDefault="00D26535" w:rsidP="00F60416">
                  <w:pPr>
                    <w:pStyle w:val="ListParagraph"/>
                    <w:framePr w:hSpace="180" w:wrap="around" w:vAnchor="text" w:hAnchor="margin" w:x="-460" w:y="387"/>
                    <w:numPr>
                      <w:ilvl w:val="0"/>
                      <w:numId w:val="38"/>
                    </w:numPr>
                    <w:spacing w:after="0" w:line="240" w:lineRule="auto"/>
                    <w:ind w:left="0"/>
                    <w:rPr>
                      <w:rFonts w:eastAsia="Times New Roman" w:cs="Segoe UI"/>
                      <w:b/>
                      <w:color w:val="000000"/>
                      <w:szCs w:val="20"/>
                      <w:lang w:val="en-US" w:eastAsia="id-ID"/>
                    </w:rPr>
                  </w:pPr>
                </w:p>
              </w:tc>
              <w:tc>
                <w:tcPr>
                  <w:tcW w:w="2251" w:type="dxa"/>
                  <w:shd w:val="clear" w:color="auto" w:fill="FFF9EF"/>
                  <w:noWrap/>
                  <w:vAlign w:val="center"/>
                </w:tcPr>
                <w:p w14:paraId="1717BC17" w14:textId="726AACF7" w:rsidR="00D26535" w:rsidRPr="00903BAE" w:rsidRDefault="00D26535" w:rsidP="00F60416">
                  <w:pPr>
                    <w:pStyle w:val="ListParagraph"/>
                    <w:framePr w:hSpace="180" w:wrap="around" w:vAnchor="text" w:hAnchor="margin" w:x="-460" w:y="387"/>
                    <w:spacing w:after="0" w:line="276" w:lineRule="auto"/>
                    <w:ind w:left="0"/>
                    <w:rPr>
                      <w:rFonts w:cs="Segoe UI"/>
                      <w:szCs w:val="20"/>
                      <w:lang w:val="en-US"/>
                    </w:rPr>
                  </w:pPr>
                  <w:r w:rsidRPr="007B5F64">
                    <w:rPr>
                      <w:rFonts w:cs="Segoe UI"/>
                      <w:lang w:val="en-US"/>
                    </w:rPr>
                    <w:t xml:space="preserve">One more day safe house youth friendly service </w:t>
                  </w:r>
                  <w:r>
                    <w:rPr>
                      <w:rFonts w:cs="Segoe UI"/>
                      <w:lang w:val="en-US"/>
                    </w:rPr>
                    <w:t>(</w:t>
                  </w:r>
                  <w:r w:rsidRPr="007B5F64">
                    <w:rPr>
                      <w:rFonts w:cs="Segoe UI"/>
                      <w:lang w:val="en-US"/>
                    </w:rPr>
                    <w:t>Doldol</w:t>
                  </w:r>
                  <w:r>
                    <w:rPr>
                      <w:rFonts w:cs="Segoe UI"/>
                      <w:lang w:val="en-US"/>
                    </w:rPr>
                    <w:t>,</w:t>
                  </w:r>
                  <w:r w:rsidRPr="007B5F64">
                    <w:rPr>
                      <w:rFonts w:cs="Segoe UI"/>
                      <w:lang w:val="en-US"/>
                    </w:rPr>
                    <w:t xml:space="preserve"> Laikipia North</w:t>
                  </w:r>
                  <w:r>
                    <w:rPr>
                      <w:rFonts w:cs="Segoe UI"/>
                      <w:lang w:val="en-US"/>
                    </w:rPr>
                    <w:t>)</w:t>
                  </w:r>
                </w:p>
              </w:tc>
              <w:tc>
                <w:tcPr>
                  <w:tcW w:w="7216" w:type="dxa"/>
                  <w:shd w:val="clear" w:color="auto" w:fill="FFF9EF"/>
                  <w:noWrap/>
                  <w:vAlign w:val="center"/>
                </w:tcPr>
                <w:p w14:paraId="04976BC4" w14:textId="09D88F71" w:rsidR="00D26535" w:rsidRPr="00903BAE" w:rsidRDefault="00D26535" w:rsidP="00F60416">
                  <w:pPr>
                    <w:pStyle w:val="ListParagraph"/>
                    <w:framePr w:hSpace="180" w:wrap="around" w:vAnchor="text" w:hAnchor="margin" w:x="-460" w:y="387"/>
                    <w:spacing w:after="0" w:line="276" w:lineRule="auto"/>
                    <w:ind w:left="0"/>
                    <w:rPr>
                      <w:rFonts w:cs="Segoe UI"/>
                      <w:szCs w:val="20"/>
                      <w:lang w:val="en-US"/>
                    </w:rPr>
                  </w:pPr>
                  <w:r w:rsidRPr="00903BAE">
                    <w:rPr>
                      <w:rFonts w:cs="Segoe UI"/>
                      <w:szCs w:val="20"/>
                      <w:lang w:val="en-US"/>
                    </w:rPr>
                    <w:t xml:space="preserve">Conducted community dialogues and outreaches in Laikipia north </w:t>
                  </w:r>
                  <w:r>
                    <w:rPr>
                      <w:rFonts w:cs="Segoe UI"/>
                      <w:szCs w:val="20"/>
                      <w:lang w:val="en-US"/>
                    </w:rPr>
                    <w:t>D</w:t>
                  </w:r>
                  <w:r w:rsidRPr="00903BAE">
                    <w:rPr>
                      <w:rFonts w:cs="Segoe UI"/>
                      <w:szCs w:val="20"/>
                      <w:lang w:val="en-US"/>
                    </w:rPr>
                    <w:t>oldol targeting opinion leaders on Reproductive Health.</w:t>
                  </w:r>
                </w:p>
              </w:tc>
            </w:tr>
            <w:tr w:rsidR="00346B50" w:rsidRPr="0055778F" w14:paraId="7F7A2E5B" w14:textId="77777777" w:rsidTr="001E1F5E">
              <w:trPr>
                <w:trHeight w:val="600"/>
              </w:trPr>
              <w:tc>
                <w:tcPr>
                  <w:tcW w:w="501" w:type="dxa"/>
                  <w:shd w:val="clear" w:color="auto" w:fill="FFF9EF"/>
                  <w:noWrap/>
                  <w:vAlign w:val="center"/>
                </w:tcPr>
                <w:p w14:paraId="7C568B17" w14:textId="77777777" w:rsidR="00346B50" w:rsidRPr="0055778F" w:rsidRDefault="00346B50" w:rsidP="00F60416">
                  <w:pPr>
                    <w:pStyle w:val="ListParagraph"/>
                    <w:framePr w:hSpace="180" w:wrap="around" w:vAnchor="text" w:hAnchor="margin" w:x="-460" w:y="387"/>
                    <w:numPr>
                      <w:ilvl w:val="0"/>
                      <w:numId w:val="38"/>
                    </w:numPr>
                    <w:spacing w:after="0" w:line="240" w:lineRule="auto"/>
                    <w:ind w:left="0"/>
                    <w:rPr>
                      <w:rFonts w:eastAsia="Times New Roman" w:cs="Segoe UI"/>
                      <w:b/>
                      <w:color w:val="000000"/>
                      <w:szCs w:val="20"/>
                      <w:lang w:val="en-US" w:eastAsia="id-ID"/>
                    </w:rPr>
                  </w:pPr>
                </w:p>
              </w:tc>
              <w:tc>
                <w:tcPr>
                  <w:tcW w:w="2251" w:type="dxa"/>
                  <w:shd w:val="clear" w:color="auto" w:fill="FFF9EF"/>
                  <w:noWrap/>
                  <w:vAlign w:val="center"/>
                </w:tcPr>
                <w:p w14:paraId="1AC1384E" w14:textId="77777777" w:rsidR="00346B50" w:rsidRPr="005D1A7C" w:rsidRDefault="00346B50" w:rsidP="00F60416">
                  <w:pPr>
                    <w:framePr w:hSpace="180" w:wrap="around" w:vAnchor="text" w:hAnchor="margin" w:x="-460" w:y="387"/>
                    <w:spacing w:after="0" w:line="240" w:lineRule="auto"/>
                    <w:rPr>
                      <w:rFonts w:cs="Segoe UI"/>
                      <w:szCs w:val="20"/>
                      <w:lang w:val="en-US"/>
                    </w:rPr>
                  </w:pPr>
                  <w:r>
                    <w:rPr>
                      <w:rFonts w:cs="Segoe UI"/>
                      <w:szCs w:val="20"/>
                      <w:lang w:val="en-US"/>
                    </w:rPr>
                    <w:t>MSK (Laikipia)</w:t>
                  </w:r>
                </w:p>
                <w:p w14:paraId="1F22FA54" w14:textId="77777777" w:rsidR="00346B50" w:rsidRPr="00903BAE" w:rsidRDefault="00346B50" w:rsidP="00F60416">
                  <w:pPr>
                    <w:pStyle w:val="ListParagraph"/>
                    <w:framePr w:hSpace="180" w:wrap="around" w:vAnchor="text" w:hAnchor="margin" w:x="-460" w:y="387"/>
                    <w:spacing w:after="0" w:line="276" w:lineRule="auto"/>
                    <w:ind w:left="0"/>
                    <w:rPr>
                      <w:rFonts w:cs="Segoe UI"/>
                      <w:szCs w:val="20"/>
                      <w:lang w:val="en-US"/>
                    </w:rPr>
                  </w:pPr>
                </w:p>
              </w:tc>
              <w:tc>
                <w:tcPr>
                  <w:tcW w:w="7216" w:type="dxa"/>
                  <w:shd w:val="clear" w:color="auto" w:fill="FFF9EF"/>
                  <w:noWrap/>
                  <w:vAlign w:val="center"/>
                </w:tcPr>
                <w:p w14:paraId="5D4A21A6" w14:textId="77777777" w:rsidR="00346B50" w:rsidRPr="00903BAE" w:rsidRDefault="00346B50" w:rsidP="00F60416">
                  <w:pPr>
                    <w:pStyle w:val="ListParagraph"/>
                    <w:framePr w:hSpace="180" w:wrap="around" w:vAnchor="text" w:hAnchor="margin" w:x="-460" w:y="387"/>
                    <w:spacing w:after="0" w:line="276" w:lineRule="auto"/>
                    <w:ind w:left="0"/>
                    <w:rPr>
                      <w:rFonts w:cs="Segoe UI"/>
                      <w:szCs w:val="20"/>
                      <w:lang w:val="en-US"/>
                    </w:rPr>
                  </w:pPr>
                  <w:r w:rsidRPr="00903BAE">
                    <w:rPr>
                      <w:rFonts w:cs="Segoe UI"/>
                      <w:szCs w:val="20"/>
                      <w:lang w:val="en-US"/>
                    </w:rPr>
                    <w:t>Conduct advocacy through CHVs by conducting door to door public education on reproductive health.</w:t>
                  </w:r>
                </w:p>
                <w:p w14:paraId="1BEA1D7E" w14:textId="29D68A30" w:rsidR="0021480E" w:rsidRPr="00903BAE" w:rsidRDefault="0021480E" w:rsidP="00F60416">
                  <w:pPr>
                    <w:pStyle w:val="ListParagraph"/>
                    <w:framePr w:hSpace="180" w:wrap="around" w:vAnchor="text" w:hAnchor="margin" w:x="-460" w:y="387"/>
                    <w:spacing w:after="0" w:line="276" w:lineRule="auto"/>
                    <w:ind w:left="0"/>
                    <w:rPr>
                      <w:rFonts w:cs="Segoe UI"/>
                      <w:szCs w:val="20"/>
                      <w:lang w:val="en-US"/>
                    </w:rPr>
                  </w:pPr>
                  <w:r w:rsidRPr="00903BAE">
                    <w:rPr>
                      <w:rFonts w:cs="Segoe UI"/>
                      <w:szCs w:val="20"/>
                      <w:lang w:val="en-US"/>
                    </w:rPr>
                    <w:t>Public education through CHVs in community dialogues and outreaches</w:t>
                  </w:r>
                </w:p>
              </w:tc>
            </w:tr>
            <w:tr w:rsidR="00683A0D" w:rsidRPr="0055778F" w14:paraId="25944FD8" w14:textId="77777777" w:rsidTr="001E1F5E">
              <w:trPr>
                <w:trHeight w:val="879"/>
              </w:trPr>
              <w:tc>
                <w:tcPr>
                  <w:tcW w:w="501" w:type="dxa"/>
                  <w:shd w:val="clear" w:color="auto" w:fill="FFF9EF"/>
                  <w:noWrap/>
                  <w:vAlign w:val="center"/>
                </w:tcPr>
                <w:p w14:paraId="31BE82CD" w14:textId="77777777" w:rsidR="00683A0D" w:rsidRPr="0055778F" w:rsidRDefault="00683A0D" w:rsidP="00F60416">
                  <w:pPr>
                    <w:pStyle w:val="ListParagraph"/>
                    <w:framePr w:hSpace="180" w:wrap="around" w:vAnchor="text" w:hAnchor="margin" w:x="-460" w:y="387"/>
                    <w:numPr>
                      <w:ilvl w:val="0"/>
                      <w:numId w:val="38"/>
                    </w:numPr>
                    <w:spacing w:after="0" w:line="240" w:lineRule="auto"/>
                    <w:ind w:left="0"/>
                    <w:rPr>
                      <w:rFonts w:eastAsia="Times New Roman" w:cs="Segoe UI"/>
                      <w:b/>
                      <w:color w:val="000000"/>
                      <w:szCs w:val="20"/>
                      <w:lang w:val="en-US" w:eastAsia="id-ID"/>
                    </w:rPr>
                  </w:pPr>
                </w:p>
              </w:tc>
              <w:tc>
                <w:tcPr>
                  <w:tcW w:w="2251" w:type="dxa"/>
                  <w:shd w:val="clear" w:color="auto" w:fill="FFF9EF"/>
                  <w:noWrap/>
                  <w:vAlign w:val="center"/>
                </w:tcPr>
                <w:p w14:paraId="74ACC976" w14:textId="6C0AE23C" w:rsidR="00683A0D" w:rsidRDefault="00683A0D" w:rsidP="00F60416">
                  <w:pPr>
                    <w:pStyle w:val="ListParagraph"/>
                    <w:framePr w:hSpace="180" w:wrap="around" w:vAnchor="text" w:hAnchor="margin" w:x="-460" w:y="387"/>
                    <w:spacing w:after="0" w:line="276" w:lineRule="auto"/>
                    <w:ind w:left="0"/>
                    <w:rPr>
                      <w:rFonts w:cs="Segoe UI"/>
                      <w:szCs w:val="20"/>
                      <w:lang w:val="en-US"/>
                    </w:rPr>
                  </w:pPr>
                  <w:r w:rsidRPr="00903BAE">
                    <w:rPr>
                      <w:rFonts w:cs="Segoe UI"/>
                      <w:szCs w:val="20"/>
                      <w:lang w:val="en-US"/>
                    </w:rPr>
                    <w:t xml:space="preserve">Pathway </w:t>
                  </w:r>
                  <w:r>
                    <w:rPr>
                      <w:rFonts w:cs="Segoe UI"/>
                      <w:szCs w:val="20"/>
                      <w:lang w:val="en-US"/>
                    </w:rPr>
                    <w:t>I</w:t>
                  </w:r>
                  <w:r w:rsidRPr="00903BAE">
                    <w:rPr>
                      <w:rFonts w:cs="Segoe UI"/>
                      <w:szCs w:val="20"/>
                      <w:lang w:val="en-US"/>
                    </w:rPr>
                    <w:t>nstitute</w:t>
                  </w:r>
                  <w:r>
                    <w:rPr>
                      <w:rFonts w:cs="Segoe UI"/>
                      <w:szCs w:val="20"/>
                      <w:lang w:val="en-US"/>
                    </w:rPr>
                    <w:t xml:space="preserve"> (</w:t>
                  </w:r>
                  <w:r w:rsidRPr="00903BAE">
                    <w:rPr>
                      <w:rFonts w:cs="Segoe UI"/>
                      <w:szCs w:val="20"/>
                      <w:lang w:val="en-US"/>
                    </w:rPr>
                    <w:t>Laikipia</w:t>
                  </w:r>
                  <w:r>
                    <w:rPr>
                      <w:rFonts w:cs="Segoe UI"/>
                      <w:szCs w:val="20"/>
                      <w:lang w:val="en-US"/>
                    </w:rPr>
                    <w:t>)</w:t>
                  </w:r>
                </w:p>
              </w:tc>
              <w:tc>
                <w:tcPr>
                  <w:tcW w:w="7216" w:type="dxa"/>
                  <w:shd w:val="clear" w:color="auto" w:fill="FFF9EF"/>
                  <w:noWrap/>
                  <w:vAlign w:val="center"/>
                </w:tcPr>
                <w:p w14:paraId="23B9AFA7" w14:textId="5F52D2EB" w:rsidR="00683A0D" w:rsidRPr="00903BAE" w:rsidRDefault="00683A0D" w:rsidP="00F60416">
                  <w:pPr>
                    <w:pStyle w:val="ListParagraph"/>
                    <w:framePr w:hSpace="180" w:wrap="around" w:vAnchor="text" w:hAnchor="margin" w:x="-460" w:y="387"/>
                    <w:spacing w:after="0" w:line="276" w:lineRule="auto"/>
                    <w:ind w:left="0"/>
                    <w:rPr>
                      <w:rFonts w:cs="Segoe UI"/>
                      <w:szCs w:val="20"/>
                      <w:lang w:val="en-US"/>
                    </w:rPr>
                  </w:pPr>
                  <w:r w:rsidRPr="00903BAE">
                    <w:rPr>
                      <w:rFonts w:cs="Segoe UI"/>
                      <w:szCs w:val="20"/>
                      <w:lang w:val="en-US"/>
                    </w:rPr>
                    <w:t>Supported the Office of the First Lady Laikipia County during her Hongera Mama Kit Launch all across the Country to provide a platform to sensitize and increasing demand for FP.</w:t>
                  </w:r>
                </w:p>
              </w:tc>
            </w:tr>
            <w:tr w:rsidR="00683A0D" w:rsidRPr="0055778F" w14:paraId="7E531A67" w14:textId="77777777" w:rsidTr="001E1F5E">
              <w:trPr>
                <w:trHeight w:val="732"/>
              </w:trPr>
              <w:tc>
                <w:tcPr>
                  <w:tcW w:w="501" w:type="dxa"/>
                  <w:shd w:val="clear" w:color="auto" w:fill="FFF9EF"/>
                  <w:noWrap/>
                  <w:vAlign w:val="center"/>
                </w:tcPr>
                <w:p w14:paraId="55FBB93B" w14:textId="77777777" w:rsidR="00683A0D" w:rsidRPr="0055778F" w:rsidRDefault="00683A0D" w:rsidP="00F60416">
                  <w:pPr>
                    <w:pStyle w:val="ListParagraph"/>
                    <w:framePr w:hSpace="180" w:wrap="around" w:vAnchor="text" w:hAnchor="margin" w:x="-460" w:y="387"/>
                    <w:numPr>
                      <w:ilvl w:val="0"/>
                      <w:numId w:val="38"/>
                    </w:numPr>
                    <w:spacing w:after="0" w:line="240" w:lineRule="auto"/>
                    <w:ind w:left="0"/>
                    <w:rPr>
                      <w:rFonts w:eastAsia="Times New Roman" w:cs="Segoe UI"/>
                      <w:b/>
                      <w:color w:val="000000"/>
                      <w:szCs w:val="20"/>
                      <w:lang w:val="en-US" w:eastAsia="id-ID"/>
                    </w:rPr>
                  </w:pPr>
                </w:p>
              </w:tc>
              <w:tc>
                <w:tcPr>
                  <w:tcW w:w="2251" w:type="dxa"/>
                  <w:shd w:val="clear" w:color="auto" w:fill="FFF9EF"/>
                  <w:noWrap/>
                  <w:vAlign w:val="center"/>
                </w:tcPr>
                <w:p w14:paraId="128E4F33" w14:textId="5DC11DA2" w:rsidR="00966E17" w:rsidRPr="00903BAE" w:rsidRDefault="00966E17" w:rsidP="00F60416">
                  <w:pPr>
                    <w:pStyle w:val="ListParagraph"/>
                    <w:framePr w:hSpace="180" w:wrap="around" w:vAnchor="text" w:hAnchor="margin" w:x="-460" w:y="387"/>
                    <w:spacing w:after="0" w:line="276" w:lineRule="auto"/>
                    <w:ind w:left="0"/>
                    <w:rPr>
                      <w:rFonts w:cs="Segoe UI"/>
                      <w:szCs w:val="20"/>
                      <w:lang w:val="en-US"/>
                    </w:rPr>
                  </w:pPr>
                  <w:r w:rsidRPr="00903BAE">
                    <w:rPr>
                      <w:rFonts w:cs="Segoe UI"/>
                      <w:szCs w:val="20"/>
                      <w:lang w:val="en-US"/>
                    </w:rPr>
                    <w:t xml:space="preserve">Red Cross </w:t>
                  </w:r>
                  <w:r>
                    <w:rPr>
                      <w:rFonts w:cs="Segoe UI"/>
                      <w:szCs w:val="20"/>
                      <w:lang w:val="en-US"/>
                    </w:rPr>
                    <w:t>(</w:t>
                  </w:r>
                  <w:r w:rsidRPr="00903BAE">
                    <w:rPr>
                      <w:rFonts w:cs="Segoe UI"/>
                      <w:szCs w:val="20"/>
                      <w:lang w:val="en-US"/>
                    </w:rPr>
                    <w:t>Laikipia</w:t>
                  </w:r>
                  <w:r>
                    <w:rPr>
                      <w:rFonts w:cs="Segoe UI"/>
                      <w:szCs w:val="20"/>
                      <w:lang w:val="en-US"/>
                    </w:rPr>
                    <w:t>)</w:t>
                  </w:r>
                </w:p>
                <w:p w14:paraId="34FDF4F6" w14:textId="77777777" w:rsidR="00683A0D" w:rsidRPr="00903BAE" w:rsidRDefault="00683A0D" w:rsidP="00F60416">
                  <w:pPr>
                    <w:pStyle w:val="ListParagraph"/>
                    <w:framePr w:hSpace="180" w:wrap="around" w:vAnchor="text" w:hAnchor="margin" w:x="-460" w:y="387"/>
                    <w:spacing w:after="0" w:line="276" w:lineRule="auto"/>
                    <w:ind w:left="0"/>
                    <w:rPr>
                      <w:rFonts w:cs="Segoe UI"/>
                      <w:szCs w:val="20"/>
                      <w:lang w:val="en-US"/>
                    </w:rPr>
                  </w:pPr>
                </w:p>
              </w:tc>
              <w:tc>
                <w:tcPr>
                  <w:tcW w:w="7216" w:type="dxa"/>
                  <w:shd w:val="clear" w:color="auto" w:fill="FFF9EF"/>
                  <w:noWrap/>
                  <w:vAlign w:val="center"/>
                </w:tcPr>
                <w:p w14:paraId="0DAB43C2" w14:textId="3EB5FD1C" w:rsidR="00683A0D" w:rsidRPr="00903BAE" w:rsidRDefault="00966E17" w:rsidP="00F60416">
                  <w:pPr>
                    <w:pStyle w:val="ListParagraph"/>
                    <w:framePr w:hSpace="180" w:wrap="around" w:vAnchor="text" w:hAnchor="margin" w:x="-460" w:y="387"/>
                    <w:spacing w:after="0" w:line="276" w:lineRule="auto"/>
                    <w:ind w:left="0"/>
                    <w:rPr>
                      <w:rFonts w:cs="Segoe UI"/>
                      <w:szCs w:val="20"/>
                      <w:lang w:val="en-US"/>
                    </w:rPr>
                  </w:pPr>
                  <w:r w:rsidRPr="00903BAE">
                    <w:rPr>
                      <w:rFonts w:cs="Segoe UI"/>
                      <w:szCs w:val="20"/>
                      <w:lang w:val="en-US"/>
                    </w:rPr>
                    <w:t>Supported the Laikipia Health Services to hold some of the community health outreaches done in the community such as on the internationally celebrated days i.e World Contraception Day, International Youth Day, International Condoms Day, International Women</w:t>
                  </w:r>
                  <w:r>
                    <w:rPr>
                      <w:rFonts w:cs="Segoe UI"/>
                      <w:szCs w:val="20"/>
                      <w:lang w:val="en-US"/>
                    </w:rPr>
                    <w:t>.</w:t>
                  </w:r>
                </w:p>
              </w:tc>
            </w:tr>
            <w:tr w:rsidR="00346B50" w:rsidRPr="0055778F" w14:paraId="44A64101" w14:textId="77777777" w:rsidTr="001E1F5E">
              <w:trPr>
                <w:trHeight w:val="885"/>
              </w:trPr>
              <w:tc>
                <w:tcPr>
                  <w:tcW w:w="501" w:type="dxa"/>
                  <w:shd w:val="clear" w:color="auto" w:fill="FFF9EF"/>
                  <w:noWrap/>
                  <w:vAlign w:val="center"/>
                </w:tcPr>
                <w:p w14:paraId="323EBAF3" w14:textId="7418D785" w:rsidR="00346B50" w:rsidRPr="0055778F" w:rsidRDefault="00346B50" w:rsidP="00F60416">
                  <w:pPr>
                    <w:pStyle w:val="ListParagraph"/>
                    <w:framePr w:hSpace="180" w:wrap="around" w:vAnchor="text" w:hAnchor="margin" w:x="-460" w:y="387"/>
                    <w:numPr>
                      <w:ilvl w:val="0"/>
                      <w:numId w:val="38"/>
                    </w:numPr>
                    <w:spacing w:after="0" w:line="240" w:lineRule="auto"/>
                    <w:ind w:left="0"/>
                    <w:rPr>
                      <w:rFonts w:eastAsia="Times New Roman" w:cs="Segoe UI"/>
                      <w:b/>
                      <w:color w:val="000000"/>
                      <w:szCs w:val="20"/>
                      <w:lang w:val="en-US" w:eastAsia="id-ID"/>
                    </w:rPr>
                  </w:pPr>
                </w:p>
              </w:tc>
              <w:tc>
                <w:tcPr>
                  <w:tcW w:w="2251" w:type="dxa"/>
                  <w:shd w:val="clear" w:color="auto" w:fill="FFF9EF"/>
                  <w:noWrap/>
                  <w:vAlign w:val="center"/>
                </w:tcPr>
                <w:p w14:paraId="5B5723C5" w14:textId="15831E39" w:rsidR="00346B50" w:rsidRPr="00903BAE" w:rsidRDefault="00346B50" w:rsidP="00F60416">
                  <w:pPr>
                    <w:pStyle w:val="ListParagraph"/>
                    <w:framePr w:hSpace="180" w:wrap="around" w:vAnchor="text" w:hAnchor="margin" w:x="-460" w:y="387"/>
                    <w:spacing w:after="0" w:line="276" w:lineRule="auto"/>
                    <w:ind w:left="0"/>
                    <w:rPr>
                      <w:rFonts w:cs="Segoe UI"/>
                      <w:szCs w:val="20"/>
                      <w:lang w:val="en-US"/>
                    </w:rPr>
                  </w:pPr>
                  <w:r w:rsidRPr="00903BAE">
                    <w:rPr>
                      <w:rFonts w:cs="Segoe UI"/>
                      <w:szCs w:val="20"/>
                      <w:lang w:val="en-US"/>
                    </w:rPr>
                    <w:t xml:space="preserve">Mugogondo Girls empowerment Centre </w:t>
                  </w:r>
                  <w:r w:rsidR="00112970">
                    <w:rPr>
                      <w:rFonts w:cs="Segoe UI"/>
                      <w:szCs w:val="20"/>
                      <w:lang w:val="en-US"/>
                    </w:rPr>
                    <w:t>(</w:t>
                  </w:r>
                  <w:r w:rsidRPr="00903BAE">
                    <w:rPr>
                      <w:rFonts w:cs="Segoe UI"/>
                      <w:szCs w:val="20"/>
                      <w:lang w:val="en-US"/>
                    </w:rPr>
                    <w:t>Laikipia</w:t>
                  </w:r>
                  <w:r w:rsidR="00112970">
                    <w:rPr>
                      <w:rFonts w:cs="Segoe UI"/>
                      <w:szCs w:val="20"/>
                      <w:lang w:val="en-US"/>
                    </w:rPr>
                    <w:t>)</w:t>
                  </w:r>
                </w:p>
              </w:tc>
              <w:tc>
                <w:tcPr>
                  <w:tcW w:w="7216" w:type="dxa"/>
                  <w:shd w:val="clear" w:color="auto" w:fill="FFF9EF"/>
                  <w:noWrap/>
                  <w:vAlign w:val="center"/>
                </w:tcPr>
                <w:p w14:paraId="4C647340" w14:textId="2C414723" w:rsidR="00346B50" w:rsidRPr="00903BAE" w:rsidRDefault="00346B50" w:rsidP="00F60416">
                  <w:pPr>
                    <w:pStyle w:val="ListParagraph"/>
                    <w:framePr w:hSpace="180" w:wrap="around" w:vAnchor="text" w:hAnchor="margin" w:x="-460" w:y="387"/>
                    <w:spacing w:after="0" w:line="276" w:lineRule="auto"/>
                    <w:ind w:left="0"/>
                    <w:rPr>
                      <w:rFonts w:cs="Segoe UI"/>
                      <w:szCs w:val="20"/>
                      <w:lang w:val="en-US"/>
                    </w:rPr>
                  </w:pPr>
                  <w:r w:rsidRPr="00903BAE">
                    <w:rPr>
                      <w:rFonts w:cs="Segoe UI"/>
                      <w:szCs w:val="20"/>
                      <w:lang w:val="en-US"/>
                    </w:rPr>
                    <w:t>Supported in mobilization and sensitization of the young people on the importance of Family planning during International Youth Day and International Condoms Day.</w:t>
                  </w:r>
                </w:p>
              </w:tc>
            </w:tr>
            <w:tr w:rsidR="00346B50" w:rsidRPr="0055778F" w14:paraId="57BD7763" w14:textId="77777777" w:rsidTr="001E1F5E">
              <w:trPr>
                <w:trHeight w:val="600"/>
              </w:trPr>
              <w:tc>
                <w:tcPr>
                  <w:tcW w:w="501" w:type="dxa"/>
                  <w:shd w:val="clear" w:color="auto" w:fill="FFF9EF"/>
                  <w:noWrap/>
                  <w:vAlign w:val="center"/>
                </w:tcPr>
                <w:p w14:paraId="3918ACA3" w14:textId="7810F702" w:rsidR="00346B50" w:rsidRPr="0055778F" w:rsidRDefault="00346B50" w:rsidP="00F60416">
                  <w:pPr>
                    <w:pStyle w:val="ListParagraph"/>
                    <w:framePr w:hSpace="180" w:wrap="around" w:vAnchor="text" w:hAnchor="margin" w:x="-460" w:y="387"/>
                    <w:numPr>
                      <w:ilvl w:val="0"/>
                      <w:numId w:val="38"/>
                    </w:numPr>
                    <w:spacing w:after="0" w:line="240" w:lineRule="auto"/>
                    <w:ind w:left="0"/>
                    <w:rPr>
                      <w:rFonts w:eastAsia="Times New Roman" w:cs="Segoe UI"/>
                      <w:b/>
                      <w:color w:val="000000"/>
                      <w:szCs w:val="20"/>
                      <w:lang w:val="en-US" w:eastAsia="id-ID"/>
                    </w:rPr>
                  </w:pPr>
                </w:p>
              </w:tc>
              <w:tc>
                <w:tcPr>
                  <w:tcW w:w="2251" w:type="dxa"/>
                  <w:shd w:val="clear" w:color="auto" w:fill="FFF9EF"/>
                  <w:noWrap/>
                  <w:vAlign w:val="center"/>
                </w:tcPr>
                <w:p w14:paraId="02A3CAED" w14:textId="77777777" w:rsidR="00346B50" w:rsidRPr="00903BAE" w:rsidRDefault="00346B50" w:rsidP="00F60416">
                  <w:pPr>
                    <w:pStyle w:val="ListParagraph"/>
                    <w:framePr w:hSpace="180" w:wrap="around" w:vAnchor="text" w:hAnchor="margin" w:x="-460" w:y="387"/>
                    <w:spacing w:after="0" w:line="276" w:lineRule="auto"/>
                    <w:ind w:left="0"/>
                    <w:rPr>
                      <w:rFonts w:cs="Segoe UI"/>
                      <w:szCs w:val="20"/>
                      <w:lang w:val="en-US"/>
                    </w:rPr>
                  </w:pPr>
                  <w:r w:rsidRPr="00903BAE">
                    <w:rPr>
                      <w:rFonts w:cs="Segoe UI"/>
                      <w:szCs w:val="20"/>
                      <w:lang w:val="en-US"/>
                    </w:rPr>
                    <w:t>Siaya Muungano Network</w:t>
                  </w:r>
                </w:p>
              </w:tc>
              <w:tc>
                <w:tcPr>
                  <w:tcW w:w="7216" w:type="dxa"/>
                  <w:shd w:val="clear" w:color="auto" w:fill="FFF9EF"/>
                  <w:noWrap/>
                  <w:vAlign w:val="center"/>
                </w:tcPr>
                <w:p w14:paraId="60AC942D" w14:textId="77777777" w:rsidR="00346B50" w:rsidRPr="00903BAE" w:rsidRDefault="00346B50" w:rsidP="00F60416">
                  <w:pPr>
                    <w:pStyle w:val="ListParagraph"/>
                    <w:framePr w:hSpace="180" w:wrap="around" w:vAnchor="text" w:hAnchor="margin" w:x="-460" w:y="387"/>
                    <w:spacing w:after="0" w:line="276" w:lineRule="auto"/>
                    <w:ind w:left="0"/>
                    <w:rPr>
                      <w:rFonts w:cs="Segoe UI"/>
                      <w:szCs w:val="20"/>
                      <w:lang w:val="en-US"/>
                    </w:rPr>
                  </w:pPr>
                  <w:r w:rsidRPr="00903BAE">
                    <w:rPr>
                      <w:rFonts w:cs="Segoe UI"/>
                      <w:szCs w:val="20"/>
                      <w:lang w:val="en-US"/>
                    </w:rPr>
                    <w:t xml:space="preserve">Sensitized Youth advocates from local CSO’s on FP services &amp; commodities to enable dissemination during their outreaches targeting AGYW’s in Siaya. </w:t>
                  </w:r>
                </w:p>
              </w:tc>
            </w:tr>
            <w:tr w:rsidR="00346B50" w:rsidRPr="0055778F" w14:paraId="6A997314" w14:textId="77777777" w:rsidTr="001E1F5E">
              <w:trPr>
                <w:trHeight w:val="600"/>
              </w:trPr>
              <w:tc>
                <w:tcPr>
                  <w:tcW w:w="501" w:type="dxa"/>
                  <w:shd w:val="clear" w:color="auto" w:fill="FFF9EF"/>
                  <w:noWrap/>
                  <w:vAlign w:val="center"/>
                </w:tcPr>
                <w:p w14:paraId="1A99F72B" w14:textId="3DE104EF" w:rsidR="00346B50" w:rsidRPr="0055778F" w:rsidRDefault="00346B50" w:rsidP="00F60416">
                  <w:pPr>
                    <w:pStyle w:val="ListParagraph"/>
                    <w:framePr w:hSpace="180" w:wrap="around" w:vAnchor="text" w:hAnchor="margin" w:x="-460" w:y="387"/>
                    <w:numPr>
                      <w:ilvl w:val="0"/>
                      <w:numId w:val="38"/>
                    </w:numPr>
                    <w:spacing w:after="0" w:line="240" w:lineRule="auto"/>
                    <w:ind w:left="0"/>
                    <w:rPr>
                      <w:rFonts w:eastAsia="Times New Roman" w:cs="Segoe UI"/>
                      <w:b/>
                      <w:color w:val="000000"/>
                      <w:szCs w:val="20"/>
                      <w:lang w:val="en-US" w:eastAsia="id-ID"/>
                    </w:rPr>
                  </w:pPr>
                </w:p>
              </w:tc>
              <w:tc>
                <w:tcPr>
                  <w:tcW w:w="2251" w:type="dxa"/>
                  <w:shd w:val="clear" w:color="auto" w:fill="FFF9EF"/>
                  <w:noWrap/>
                  <w:vAlign w:val="center"/>
                </w:tcPr>
                <w:p w14:paraId="1FABFD2C" w14:textId="77777777" w:rsidR="00346B50" w:rsidRPr="00903BAE" w:rsidRDefault="00346B50" w:rsidP="00F60416">
                  <w:pPr>
                    <w:pStyle w:val="ListParagraph"/>
                    <w:framePr w:hSpace="180" w:wrap="around" w:vAnchor="text" w:hAnchor="margin" w:x="-460" w:y="387"/>
                    <w:spacing w:after="0" w:line="276" w:lineRule="auto"/>
                    <w:ind w:left="0"/>
                    <w:rPr>
                      <w:rFonts w:cs="Segoe UI"/>
                      <w:szCs w:val="20"/>
                      <w:lang w:val="en-US"/>
                    </w:rPr>
                  </w:pPr>
                  <w:r w:rsidRPr="00903BAE">
                    <w:rPr>
                      <w:rFonts w:cs="Segoe UI"/>
                      <w:szCs w:val="20"/>
                      <w:lang w:val="en-US"/>
                    </w:rPr>
                    <w:t>HIMA</w:t>
                  </w:r>
                </w:p>
              </w:tc>
              <w:tc>
                <w:tcPr>
                  <w:tcW w:w="7216" w:type="dxa"/>
                  <w:shd w:val="clear" w:color="auto" w:fill="FFF9EF"/>
                  <w:noWrap/>
                  <w:vAlign w:val="center"/>
                </w:tcPr>
                <w:p w14:paraId="241C3E94" w14:textId="1DB1E2B9" w:rsidR="00346B50" w:rsidRPr="00903BAE" w:rsidRDefault="00346B50" w:rsidP="00F60416">
                  <w:pPr>
                    <w:pStyle w:val="ListParagraph"/>
                    <w:framePr w:hSpace="180" w:wrap="around" w:vAnchor="text" w:hAnchor="margin" w:x="-460" w:y="387"/>
                    <w:spacing w:after="0" w:line="276" w:lineRule="auto"/>
                    <w:ind w:left="0"/>
                    <w:rPr>
                      <w:rFonts w:cs="Segoe UI"/>
                      <w:szCs w:val="20"/>
                      <w:lang w:val="en-US"/>
                    </w:rPr>
                  </w:pPr>
                  <w:r w:rsidRPr="00903BAE">
                    <w:rPr>
                      <w:rFonts w:cs="Segoe UI"/>
                      <w:szCs w:val="20"/>
                      <w:lang w:val="en-US"/>
                    </w:rPr>
                    <w:t xml:space="preserve">Participated in FP demand generation meeting in collaboration with the </w:t>
                  </w:r>
                  <w:r w:rsidR="00240970">
                    <w:rPr>
                      <w:rFonts w:cs="Segoe UI"/>
                      <w:szCs w:val="20"/>
                      <w:lang w:val="en-US"/>
                    </w:rPr>
                    <w:t>Department Of Health</w:t>
                  </w:r>
                  <w:r w:rsidR="005B6519">
                    <w:rPr>
                      <w:rFonts w:cs="Segoe UI"/>
                      <w:szCs w:val="20"/>
                      <w:lang w:val="en-US"/>
                    </w:rPr>
                    <w:t xml:space="preserve"> Services</w:t>
                  </w:r>
                  <w:r w:rsidRPr="00903BAE">
                    <w:rPr>
                      <w:rFonts w:cs="Segoe UI"/>
                      <w:szCs w:val="20"/>
                      <w:lang w:val="en-US"/>
                    </w:rPr>
                    <w:t>, AMREF, N</w:t>
                  </w:r>
                  <w:r w:rsidR="004759B1">
                    <w:rPr>
                      <w:rFonts w:cs="Segoe UI"/>
                      <w:szCs w:val="20"/>
                      <w:lang w:val="en-US"/>
                    </w:rPr>
                    <w:t xml:space="preserve">etwork for </w:t>
                  </w:r>
                  <w:r w:rsidRPr="00903BAE">
                    <w:rPr>
                      <w:rFonts w:cs="Segoe UI"/>
                      <w:szCs w:val="20"/>
                      <w:lang w:val="en-US"/>
                    </w:rPr>
                    <w:t>A</w:t>
                  </w:r>
                  <w:r w:rsidR="004759B1">
                    <w:rPr>
                      <w:rFonts w:cs="Segoe UI"/>
                      <w:szCs w:val="20"/>
                      <w:lang w:val="en-US"/>
                    </w:rPr>
                    <w:t xml:space="preserve">dolescent and </w:t>
                  </w:r>
                  <w:r w:rsidRPr="00903BAE">
                    <w:rPr>
                      <w:rFonts w:cs="Segoe UI"/>
                      <w:szCs w:val="20"/>
                      <w:lang w:val="en-US"/>
                    </w:rPr>
                    <w:t>Y</w:t>
                  </w:r>
                  <w:r w:rsidR="004759B1">
                    <w:rPr>
                      <w:rFonts w:cs="Segoe UI"/>
                      <w:szCs w:val="20"/>
                      <w:lang w:val="en-US"/>
                    </w:rPr>
                    <w:t xml:space="preserve">outh of </w:t>
                  </w:r>
                  <w:r w:rsidRPr="00903BAE">
                    <w:rPr>
                      <w:rFonts w:cs="Segoe UI"/>
                      <w:szCs w:val="20"/>
                      <w:lang w:val="en-US"/>
                    </w:rPr>
                    <w:t>A</w:t>
                  </w:r>
                  <w:r w:rsidR="004759B1">
                    <w:rPr>
                      <w:rFonts w:cs="Segoe UI"/>
                      <w:szCs w:val="20"/>
                      <w:lang w:val="en-US"/>
                    </w:rPr>
                    <w:t>frica</w:t>
                  </w:r>
                  <w:r w:rsidRPr="00903BAE">
                    <w:rPr>
                      <w:rFonts w:cs="Segoe UI"/>
                      <w:szCs w:val="20"/>
                      <w:lang w:val="en-US"/>
                    </w:rPr>
                    <w:t>, C</w:t>
                  </w:r>
                  <w:r w:rsidR="004759B1">
                    <w:rPr>
                      <w:rFonts w:cs="Segoe UI"/>
                      <w:szCs w:val="20"/>
                      <w:lang w:val="en-US"/>
                    </w:rPr>
                    <w:t>enter For Health Solution(C</w:t>
                  </w:r>
                  <w:r w:rsidRPr="00903BAE">
                    <w:rPr>
                      <w:rFonts w:cs="Segoe UI"/>
                      <w:szCs w:val="20"/>
                      <w:lang w:val="en-US"/>
                    </w:rPr>
                    <w:t>HS</w:t>
                  </w:r>
                  <w:r w:rsidR="004759B1">
                    <w:rPr>
                      <w:rFonts w:cs="Segoe UI"/>
                      <w:szCs w:val="20"/>
                      <w:lang w:val="en-US"/>
                    </w:rPr>
                    <w:t>)</w:t>
                  </w:r>
                  <w:r w:rsidRPr="00903BAE">
                    <w:rPr>
                      <w:rFonts w:cs="Segoe UI"/>
                      <w:szCs w:val="20"/>
                      <w:lang w:val="en-US"/>
                    </w:rPr>
                    <w:t>, Siaya Muungano.</w:t>
                  </w:r>
                </w:p>
              </w:tc>
            </w:tr>
            <w:tr w:rsidR="00346B50" w:rsidRPr="0055778F" w14:paraId="4E20769E" w14:textId="77777777" w:rsidTr="001E1F5E">
              <w:trPr>
                <w:trHeight w:val="600"/>
              </w:trPr>
              <w:tc>
                <w:tcPr>
                  <w:tcW w:w="501" w:type="dxa"/>
                  <w:shd w:val="clear" w:color="auto" w:fill="FFF9EF"/>
                  <w:noWrap/>
                  <w:vAlign w:val="center"/>
                </w:tcPr>
                <w:p w14:paraId="1BE0B2C4" w14:textId="7C870C61" w:rsidR="00346B50" w:rsidRPr="0055778F" w:rsidRDefault="00346B50" w:rsidP="00F60416">
                  <w:pPr>
                    <w:pStyle w:val="ListParagraph"/>
                    <w:framePr w:hSpace="180" w:wrap="around" w:vAnchor="text" w:hAnchor="margin" w:x="-460" w:y="387"/>
                    <w:numPr>
                      <w:ilvl w:val="0"/>
                      <w:numId w:val="38"/>
                    </w:numPr>
                    <w:spacing w:after="0" w:line="240" w:lineRule="auto"/>
                    <w:ind w:left="0"/>
                    <w:rPr>
                      <w:rFonts w:eastAsia="Times New Roman" w:cs="Segoe UI"/>
                      <w:b/>
                      <w:color w:val="000000"/>
                      <w:szCs w:val="20"/>
                      <w:lang w:val="en-US" w:eastAsia="id-ID"/>
                    </w:rPr>
                  </w:pPr>
                </w:p>
              </w:tc>
              <w:tc>
                <w:tcPr>
                  <w:tcW w:w="2251" w:type="dxa"/>
                  <w:shd w:val="clear" w:color="auto" w:fill="FFF9EF"/>
                  <w:noWrap/>
                  <w:vAlign w:val="center"/>
                </w:tcPr>
                <w:p w14:paraId="1636BD48" w14:textId="77777777" w:rsidR="00346B50" w:rsidRPr="00903BAE" w:rsidRDefault="00346B50" w:rsidP="00F60416">
                  <w:pPr>
                    <w:pStyle w:val="ListParagraph"/>
                    <w:framePr w:hSpace="180" w:wrap="around" w:vAnchor="text" w:hAnchor="margin" w:x="-460" w:y="387"/>
                    <w:spacing w:after="0" w:line="276" w:lineRule="auto"/>
                    <w:ind w:left="0"/>
                    <w:rPr>
                      <w:rFonts w:cs="Segoe UI"/>
                      <w:szCs w:val="20"/>
                      <w:lang w:val="en-US"/>
                    </w:rPr>
                  </w:pPr>
                  <w:r w:rsidRPr="00903BAE">
                    <w:rPr>
                      <w:rFonts w:cs="Segoe UI"/>
                      <w:szCs w:val="20"/>
                      <w:lang w:val="en-US"/>
                    </w:rPr>
                    <w:t>RHARK</w:t>
                  </w:r>
                </w:p>
              </w:tc>
              <w:tc>
                <w:tcPr>
                  <w:tcW w:w="7216" w:type="dxa"/>
                  <w:shd w:val="clear" w:color="auto" w:fill="FFF9EF"/>
                  <w:noWrap/>
                  <w:vAlign w:val="center"/>
                </w:tcPr>
                <w:p w14:paraId="4D082FD9" w14:textId="77777777" w:rsidR="00346B50" w:rsidRPr="00903BAE" w:rsidRDefault="00346B50" w:rsidP="00F60416">
                  <w:pPr>
                    <w:pStyle w:val="ListParagraph"/>
                    <w:framePr w:hSpace="180" w:wrap="around" w:vAnchor="text" w:hAnchor="margin" w:x="-460" w:y="387"/>
                    <w:spacing w:after="0" w:line="276" w:lineRule="auto"/>
                    <w:ind w:left="0"/>
                    <w:rPr>
                      <w:rFonts w:cs="Segoe UI"/>
                      <w:szCs w:val="20"/>
                      <w:lang w:val="en-US"/>
                    </w:rPr>
                  </w:pPr>
                  <w:r w:rsidRPr="00903BAE">
                    <w:rPr>
                      <w:rFonts w:cs="Segoe UI"/>
                      <w:szCs w:val="20"/>
                      <w:lang w:val="en-US"/>
                    </w:rPr>
                    <w:t>Conducted integrated community outreaches at the grassroots with partners like Mildmay International Kenya where community receive basic treatment services, SRHR services and contraceptives.</w:t>
                  </w:r>
                </w:p>
              </w:tc>
            </w:tr>
            <w:tr w:rsidR="00346B50" w:rsidRPr="0055778F" w14:paraId="1E24C111" w14:textId="77777777" w:rsidTr="001E1F5E">
              <w:trPr>
                <w:trHeight w:val="1227"/>
              </w:trPr>
              <w:tc>
                <w:tcPr>
                  <w:tcW w:w="501" w:type="dxa"/>
                  <w:shd w:val="clear" w:color="auto" w:fill="FFF9EF"/>
                  <w:noWrap/>
                  <w:vAlign w:val="center"/>
                </w:tcPr>
                <w:p w14:paraId="4E735C9F" w14:textId="77777777" w:rsidR="00346B50" w:rsidRPr="0055778F" w:rsidRDefault="00346B50" w:rsidP="00F60416">
                  <w:pPr>
                    <w:pStyle w:val="ListParagraph"/>
                    <w:framePr w:hSpace="180" w:wrap="around" w:vAnchor="text" w:hAnchor="margin" w:x="-460" w:y="387"/>
                    <w:numPr>
                      <w:ilvl w:val="0"/>
                      <w:numId w:val="38"/>
                    </w:numPr>
                    <w:spacing w:after="0" w:line="240" w:lineRule="auto"/>
                    <w:ind w:left="0"/>
                    <w:rPr>
                      <w:rFonts w:eastAsia="Times New Roman" w:cs="Segoe UI"/>
                      <w:b/>
                      <w:color w:val="000000"/>
                      <w:szCs w:val="20"/>
                      <w:lang w:val="en-US" w:eastAsia="id-ID"/>
                    </w:rPr>
                  </w:pPr>
                </w:p>
              </w:tc>
              <w:tc>
                <w:tcPr>
                  <w:tcW w:w="2251" w:type="dxa"/>
                  <w:shd w:val="clear" w:color="auto" w:fill="FFF9EF"/>
                  <w:noWrap/>
                  <w:vAlign w:val="center"/>
                </w:tcPr>
                <w:p w14:paraId="3AB515B5" w14:textId="77777777" w:rsidR="00346B50" w:rsidRPr="00903BAE" w:rsidRDefault="00346B50" w:rsidP="00F60416">
                  <w:pPr>
                    <w:pStyle w:val="ListParagraph"/>
                    <w:framePr w:hSpace="180" w:wrap="around" w:vAnchor="text" w:hAnchor="margin" w:x="-460" w:y="387"/>
                    <w:spacing w:after="0" w:line="276" w:lineRule="auto"/>
                    <w:ind w:left="0"/>
                    <w:rPr>
                      <w:rFonts w:cs="Segoe UI"/>
                      <w:szCs w:val="20"/>
                      <w:lang w:val="en-US"/>
                    </w:rPr>
                  </w:pPr>
                  <w:r w:rsidRPr="00903BAE">
                    <w:rPr>
                      <w:rFonts w:cs="Segoe UI"/>
                      <w:szCs w:val="20"/>
                      <w:lang w:val="en-US"/>
                    </w:rPr>
                    <w:t>Triggerize</w:t>
                  </w:r>
                </w:p>
              </w:tc>
              <w:tc>
                <w:tcPr>
                  <w:tcW w:w="7216" w:type="dxa"/>
                  <w:shd w:val="clear" w:color="auto" w:fill="FFF9EF"/>
                  <w:noWrap/>
                  <w:vAlign w:val="center"/>
                </w:tcPr>
                <w:p w14:paraId="5784D679" w14:textId="59DFE518" w:rsidR="00346B50" w:rsidRPr="00903BAE" w:rsidRDefault="00346B50" w:rsidP="00F60416">
                  <w:pPr>
                    <w:pStyle w:val="ListParagraph"/>
                    <w:framePr w:hSpace="180" w:wrap="around" w:vAnchor="text" w:hAnchor="margin" w:x="-460" w:y="387"/>
                    <w:spacing w:after="0" w:line="276" w:lineRule="auto"/>
                    <w:ind w:left="0"/>
                    <w:rPr>
                      <w:rFonts w:cs="Segoe UI"/>
                      <w:szCs w:val="20"/>
                      <w:lang w:val="en-US"/>
                    </w:rPr>
                  </w:pPr>
                  <w:r w:rsidRPr="00903BAE">
                    <w:rPr>
                      <w:rFonts w:cs="Segoe UI"/>
                      <w:szCs w:val="20"/>
                      <w:lang w:val="en-US"/>
                    </w:rPr>
                    <w:t>Carried out the demand generation activities including the selection, training and management of the mobilizers to mobilize for integrated services during in reach and outreach health talks or skits that create awareness for FP.</w:t>
                  </w:r>
                </w:p>
              </w:tc>
            </w:tr>
          </w:tbl>
          <w:p w14:paraId="72648C37" w14:textId="77777777" w:rsidR="00EF72D5" w:rsidRDefault="00EF72D5" w:rsidP="00EF72D5">
            <w:pPr>
              <w:spacing w:after="0" w:line="240" w:lineRule="auto"/>
              <w:jc w:val="both"/>
              <w:rPr>
                <w:rFonts w:eastAsia="Times New Roman" w:cs="Segoe UI"/>
                <w:b/>
                <w:color w:val="000000"/>
                <w:szCs w:val="20"/>
                <w:lang w:eastAsia="id-ID"/>
              </w:rPr>
            </w:pPr>
            <w:r w:rsidRPr="00CC4C1D">
              <w:rPr>
                <w:rFonts w:eastAsia="Times New Roman" w:cs="Segoe UI"/>
                <w:b/>
                <w:color w:val="000000"/>
                <w:szCs w:val="20"/>
                <w:lang w:eastAsia="id-ID"/>
              </w:rPr>
              <w:t>Key Issues Identified:</w:t>
            </w:r>
          </w:p>
          <w:p w14:paraId="166415D7" w14:textId="5BD5D115" w:rsidR="00EF72D5" w:rsidRPr="005C717F" w:rsidRDefault="00DA7252" w:rsidP="005C717F">
            <w:pPr>
              <w:pStyle w:val="ListParagraph"/>
              <w:numPr>
                <w:ilvl w:val="0"/>
                <w:numId w:val="45"/>
              </w:numPr>
              <w:spacing w:after="0" w:line="240" w:lineRule="auto"/>
              <w:jc w:val="both"/>
              <w:rPr>
                <w:rFonts w:cs="Segoe UI"/>
                <w:bCs/>
              </w:rPr>
            </w:pPr>
            <w:r w:rsidRPr="005C717F">
              <w:rPr>
                <w:rFonts w:cs="Segoe UI"/>
                <w:bCs/>
                <w:lang w:val="en-US"/>
              </w:rPr>
              <w:t>Security challenges prevent effect</w:t>
            </w:r>
            <w:r w:rsidR="00B76877" w:rsidRPr="005C717F">
              <w:rPr>
                <w:rFonts w:cs="Segoe UI"/>
                <w:bCs/>
                <w:lang w:val="en-US"/>
              </w:rPr>
              <w:t>ive</w:t>
            </w:r>
            <w:r w:rsidRPr="005C717F">
              <w:rPr>
                <w:rFonts w:cs="Segoe UI"/>
                <w:bCs/>
                <w:lang w:val="en-US"/>
              </w:rPr>
              <w:t xml:space="preserve"> implementation of demand generation activities.</w:t>
            </w:r>
          </w:p>
          <w:p w14:paraId="5800F604" w14:textId="611D14F0" w:rsidR="001E4911" w:rsidRPr="005C717F" w:rsidRDefault="001E4911" w:rsidP="005C717F">
            <w:pPr>
              <w:pStyle w:val="ListParagraph"/>
              <w:numPr>
                <w:ilvl w:val="0"/>
                <w:numId w:val="45"/>
              </w:numPr>
              <w:spacing w:after="0" w:line="240" w:lineRule="auto"/>
              <w:jc w:val="both"/>
              <w:rPr>
                <w:rFonts w:cs="Segoe UI"/>
                <w:bCs/>
              </w:rPr>
            </w:pPr>
            <w:r w:rsidRPr="005C717F">
              <w:rPr>
                <w:rFonts w:cs="Segoe UI"/>
                <w:bCs/>
              </w:rPr>
              <w:t xml:space="preserve">Myths and misconceptions are </w:t>
            </w:r>
            <w:r w:rsidRPr="005C717F">
              <w:rPr>
                <w:rFonts w:cs="Segoe UI"/>
                <w:bCs/>
                <w:lang w:val="en-US"/>
              </w:rPr>
              <w:t xml:space="preserve">still </w:t>
            </w:r>
            <w:r w:rsidR="002D6641" w:rsidRPr="005C717F">
              <w:rPr>
                <w:rFonts w:cs="Segoe UI"/>
                <w:bCs/>
                <w:lang w:val="en-US"/>
              </w:rPr>
              <w:t>a hindrance to uptake of FP services.</w:t>
            </w:r>
          </w:p>
          <w:p w14:paraId="18A69653" w14:textId="77777777" w:rsidR="00EF72D5" w:rsidRDefault="00EF72D5" w:rsidP="00EF72D5">
            <w:pPr>
              <w:spacing w:after="0" w:line="240" w:lineRule="auto"/>
              <w:jc w:val="both"/>
              <w:rPr>
                <w:rFonts w:cs="Segoe UI"/>
                <w:b/>
                <w:bCs/>
                <w:szCs w:val="20"/>
                <w:lang w:val="en-US"/>
              </w:rPr>
            </w:pPr>
            <w:r w:rsidRPr="00CC4C1D">
              <w:rPr>
                <w:rFonts w:cs="Segoe UI"/>
                <w:b/>
                <w:bCs/>
                <w:szCs w:val="20"/>
                <w:lang w:val="en-US"/>
              </w:rPr>
              <w:t>Recommendations:</w:t>
            </w:r>
          </w:p>
          <w:p w14:paraId="7BC5CD96" w14:textId="7DA27361" w:rsidR="00FC6018" w:rsidRPr="005C717F" w:rsidRDefault="00EF72D5" w:rsidP="005C717F">
            <w:pPr>
              <w:pStyle w:val="ListParagraph"/>
              <w:numPr>
                <w:ilvl w:val="0"/>
                <w:numId w:val="45"/>
              </w:numPr>
              <w:spacing w:after="0" w:line="240" w:lineRule="auto"/>
              <w:jc w:val="both"/>
              <w:rPr>
                <w:rFonts w:eastAsia="Times New Roman" w:cs="Segoe UI"/>
                <w:b/>
                <w:color w:val="000000"/>
                <w:szCs w:val="20"/>
                <w:lang w:eastAsia="id-ID"/>
              </w:rPr>
            </w:pPr>
            <w:r w:rsidRPr="005C717F">
              <w:rPr>
                <w:rFonts w:eastAsia="Times New Roman" w:cs="Segoe UI"/>
                <w:bCs/>
                <w:color w:val="000000"/>
                <w:lang w:val="en-US" w:eastAsia="id-ID"/>
              </w:rPr>
              <w:t xml:space="preserve">More </w:t>
            </w:r>
            <w:r w:rsidR="005B6519">
              <w:rPr>
                <w:rFonts w:eastAsia="Times New Roman" w:cs="Segoe UI"/>
                <w:bCs/>
                <w:color w:val="000000"/>
                <w:lang w:val="en-US" w:eastAsia="id-ID"/>
              </w:rPr>
              <w:t>education</w:t>
            </w:r>
            <w:r w:rsidRPr="005C717F">
              <w:rPr>
                <w:rFonts w:eastAsia="Times New Roman" w:cs="Segoe UI"/>
                <w:bCs/>
                <w:color w:val="000000"/>
                <w:lang w:val="en-US" w:eastAsia="id-ID"/>
              </w:rPr>
              <w:t xml:space="preserve"> and sensitization targeting </w:t>
            </w:r>
            <w:r w:rsidR="002D6641" w:rsidRPr="005C717F">
              <w:rPr>
                <w:rFonts w:eastAsia="Times New Roman" w:cs="Segoe UI"/>
                <w:bCs/>
                <w:color w:val="000000"/>
                <w:lang w:val="en-US" w:eastAsia="id-ID"/>
              </w:rPr>
              <w:t xml:space="preserve">the community </w:t>
            </w:r>
            <w:r w:rsidR="00E63CF4" w:rsidRPr="005C717F">
              <w:rPr>
                <w:rFonts w:eastAsia="Times New Roman" w:cs="Segoe UI"/>
                <w:bCs/>
                <w:color w:val="000000"/>
                <w:lang w:val="en-US" w:eastAsia="id-ID"/>
              </w:rPr>
              <w:t>to be done.</w:t>
            </w:r>
          </w:p>
          <w:p w14:paraId="18B34A96" w14:textId="3889065C" w:rsidR="00E63CF4" w:rsidRPr="00E63CF4" w:rsidRDefault="00E63CF4" w:rsidP="00E63CF4">
            <w:pPr>
              <w:spacing w:after="0" w:line="240" w:lineRule="auto"/>
              <w:jc w:val="both"/>
              <w:rPr>
                <w:rFonts w:eastAsia="Times New Roman" w:cs="Segoe UI"/>
                <w:b/>
                <w:color w:val="000000"/>
                <w:szCs w:val="20"/>
                <w:lang w:eastAsia="id-ID"/>
              </w:rPr>
            </w:pPr>
          </w:p>
        </w:tc>
      </w:tr>
    </w:tbl>
    <w:p w14:paraId="2FEFCF0A" w14:textId="5A6383DC" w:rsidR="00DF743E" w:rsidRPr="0055778F" w:rsidRDefault="00DF743E">
      <w:pPr>
        <w:rPr>
          <w:rFonts w:cs="Segoe UI"/>
        </w:rPr>
      </w:pPr>
    </w:p>
    <w:p w14:paraId="01934CA4" w14:textId="5BABD4C5" w:rsidR="00D13D8C" w:rsidRDefault="00D13D8C">
      <w:pPr>
        <w:spacing w:after="0" w:line="240" w:lineRule="auto"/>
        <w:rPr>
          <w:rFonts w:cs="Segoe UI"/>
        </w:rPr>
      </w:pPr>
      <w:r>
        <w:rPr>
          <w:rFonts w:cs="Segoe UI"/>
        </w:rPr>
        <w:br w:type="page"/>
      </w:r>
    </w:p>
    <w:p w14:paraId="6A0E7C6E" w14:textId="77777777" w:rsidR="0044520A" w:rsidRPr="0055778F" w:rsidRDefault="0044520A" w:rsidP="00453450">
      <w:pPr>
        <w:jc w:val="both"/>
        <w:rPr>
          <w:rFonts w:cs="Segoe UI"/>
        </w:rPr>
      </w:pPr>
    </w:p>
    <w:p w14:paraId="0AEFDCC3" w14:textId="77777777" w:rsidR="00BB3121" w:rsidRPr="0055778F" w:rsidRDefault="00BB3121" w:rsidP="00DF64CE">
      <w:pPr>
        <w:shd w:val="clear" w:color="auto" w:fill="000000"/>
        <w:spacing w:after="0" w:line="240" w:lineRule="auto"/>
        <w:ind w:right="-472"/>
        <w:jc w:val="both"/>
        <w:rPr>
          <w:rFonts w:eastAsia="Times New Roman" w:cs="Segoe UI"/>
          <w:b/>
          <w:bCs/>
          <w:color w:val="FFFFFF"/>
          <w:sz w:val="22"/>
          <w:lang w:eastAsia="id-ID"/>
        </w:rPr>
      </w:pPr>
      <w:r w:rsidRPr="0055778F">
        <w:rPr>
          <w:rFonts w:eastAsia="Times New Roman" w:cs="Segoe UI"/>
          <w:b/>
          <w:bCs/>
          <w:color w:val="FFFFFF"/>
          <w:sz w:val="22"/>
          <w:lang w:eastAsia="id-ID"/>
        </w:rPr>
        <w:t>COMMITMENT 2</w:t>
      </w:r>
    </w:p>
    <w:p w14:paraId="2EF4ECA0" w14:textId="77777777" w:rsidR="00BB3121" w:rsidRPr="0055778F" w:rsidRDefault="00BB3121" w:rsidP="00DF64CE">
      <w:pPr>
        <w:spacing w:after="0" w:line="240" w:lineRule="auto"/>
        <w:jc w:val="both"/>
        <w:rPr>
          <w:rFonts w:eastAsia="Times New Roman" w:cs="Segoe UI"/>
          <w:b/>
          <w:bCs/>
          <w:color w:val="000000"/>
          <w:lang w:eastAsia="id-ID"/>
        </w:rPr>
      </w:pPr>
    </w:p>
    <w:p w14:paraId="0526758E" w14:textId="77777777" w:rsidR="00256D85" w:rsidRPr="0055778F" w:rsidRDefault="00256D85" w:rsidP="00256D85">
      <w:pPr>
        <w:jc w:val="both"/>
        <w:rPr>
          <w:rFonts w:eastAsia="Times New Roman" w:cs="Segoe UI"/>
          <w:b/>
          <w:sz w:val="24"/>
          <w:szCs w:val="24"/>
          <w:lang w:eastAsia="id-ID"/>
        </w:rPr>
      </w:pPr>
      <w:r w:rsidRPr="0055778F">
        <w:rPr>
          <w:rFonts w:eastAsia="Times New Roman" w:cs="Segoe UI"/>
          <w:i/>
          <w:sz w:val="24"/>
          <w:szCs w:val="24"/>
          <w:lang w:eastAsia="id-ID"/>
        </w:rPr>
        <w:t>The government of Kenya commits to strengthening partnership with the private sector (including the for-profit sector) through a total market approach to optimize the use</w:t>
      </w:r>
      <w:r w:rsidR="00A4443D" w:rsidRPr="0055778F">
        <w:rPr>
          <w:rFonts w:eastAsia="Times New Roman" w:cs="Segoe UI"/>
          <w:i/>
          <w:sz w:val="24"/>
          <w:szCs w:val="24"/>
          <w:lang w:val="en-GB" w:eastAsia="id-ID"/>
        </w:rPr>
        <w:t xml:space="preserve"> of</w:t>
      </w:r>
      <w:r w:rsidRPr="0055778F">
        <w:rPr>
          <w:rFonts w:eastAsia="Times New Roman" w:cs="Segoe UI"/>
          <w:i/>
          <w:sz w:val="24"/>
          <w:szCs w:val="24"/>
          <w:lang w:eastAsia="id-ID"/>
        </w:rPr>
        <w:t xml:space="preserve"> FP funding, differentiating population segments according to ability to pay and which market players are best placed to effectively reach the different population groups </w:t>
      </w:r>
      <w:r w:rsidR="00DD233F" w:rsidRPr="0055778F">
        <w:rPr>
          <w:rFonts w:eastAsia="Times New Roman" w:cs="Segoe UI"/>
          <w:i/>
          <w:sz w:val="24"/>
          <w:szCs w:val="24"/>
          <w:lang w:val="en-GB" w:eastAsia="id-ID"/>
        </w:rPr>
        <w:t xml:space="preserve"> and</w:t>
      </w:r>
      <w:r w:rsidR="00DD233F" w:rsidRPr="0055778F">
        <w:rPr>
          <w:rFonts w:eastAsia="Times New Roman" w:cs="Segoe UI"/>
          <w:i/>
          <w:sz w:val="24"/>
          <w:szCs w:val="24"/>
          <w:lang w:eastAsia="id-ID"/>
        </w:rPr>
        <w:t xml:space="preserve"> </w:t>
      </w:r>
      <w:r w:rsidRPr="0055778F">
        <w:rPr>
          <w:rFonts w:eastAsia="Times New Roman" w:cs="Segoe UI"/>
          <w:i/>
          <w:sz w:val="24"/>
          <w:szCs w:val="24"/>
          <w:lang w:eastAsia="id-ID"/>
        </w:rPr>
        <w:t>the most appropriate services and products. An all-sector strategy, using the total market approach, to recommend the service delivery split among the public and non-public sectors and a robust plan to improve market conditions and to support the implementation of the selected approaches. Palladium led DFID funded project carried out a diagnostic study of Kenya’s FP market and has recently concluded a study on Kenya’s FP supply chain. Willingness to pay studies; TMA cost-benefit analyses and scenario planning are also being carried out by Palladium and will be finalised before the end of 2017. This will provide information to support efforts of segmentation and improving efficiencies in FP service delivery. Most critically, the Palladium analyses will provide sufficient analysis</w:t>
      </w:r>
      <w:r w:rsidR="006D19E8" w:rsidRPr="0055778F">
        <w:rPr>
          <w:rFonts w:eastAsia="Times New Roman" w:cs="Segoe UI"/>
          <w:i/>
          <w:sz w:val="24"/>
          <w:szCs w:val="24"/>
          <w:lang w:val="en-GB" w:eastAsia="id-ID"/>
        </w:rPr>
        <w:t xml:space="preserve"> data</w:t>
      </w:r>
      <w:r w:rsidRPr="0055778F">
        <w:rPr>
          <w:rFonts w:eastAsia="Times New Roman" w:cs="Segoe UI"/>
          <w:i/>
          <w:sz w:val="24"/>
          <w:szCs w:val="24"/>
          <w:lang w:eastAsia="id-ID"/>
        </w:rPr>
        <w:t xml:space="preserve"> and evidence on what is needed to move towards the implementation of a TMA for FP in Kenya</w:t>
      </w:r>
      <w:r w:rsidRPr="0055778F">
        <w:rPr>
          <w:rFonts w:eastAsia="Times New Roman" w:cs="Segoe UI"/>
          <w:b/>
          <w:sz w:val="24"/>
          <w:szCs w:val="24"/>
          <w:lang w:eastAsia="id-ID"/>
        </w:rPr>
        <w:t>.</w:t>
      </w:r>
    </w:p>
    <w:p w14:paraId="2F7885FE" w14:textId="77777777" w:rsidR="00BB3121" w:rsidRPr="0055778F" w:rsidRDefault="00BB3121" w:rsidP="00DF64CE">
      <w:pPr>
        <w:spacing w:after="0" w:line="240" w:lineRule="auto"/>
        <w:jc w:val="both"/>
        <w:rPr>
          <w:rFonts w:eastAsia="Times New Roman" w:cs="Segoe UI"/>
          <w:b/>
          <w:bCs/>
          <w:color w:val="000000"/>
          <w:szCs w:val="20"/>
          <w:lang w:eastAsia="id-ID"/>
        </w:rPr>
      </w:pPr>
    </w:p>
    <w:tbl>
      <w:tblPr>
        <w:tblW w:w="9535" w:type="dxa"/>
        <w:tblBorders>
          <w:insideH w:val="single" w:sz="4" w:space="0" w:color="FFFFFF"/>
          <w:insideV w:val="single" w:sz="4" w:space="0" w:color="FFFFFF"/>
        </w:tblBorders>
        <w:tblLook w:val="04A0" w:firstRow="1" w:lastRow="0" w:firstColumn="1" w:lastColumn="0" w:noHBand="0" w:noVBand="1"/>
      </w:tblPr>
      <w:tblGrid>
        <w:gridCol w:w="9535"/>
      </w:tblGrid>
      <w:tr w:rsidR="00BB3121" w:rsidRPr="0055778F" w14:paraId="026793F4" w14:textId="77777777" w:rsidTr="000837B1">
        <w:trPr>
          <w:trHeight w:val="487"/>
        </w:trPr>
        <w:tc>
          <w:tcPr>
            <w:tcW w:w="9535" w:type="dxa"/>
            <w:tcBorders>
              <w:top w:val="single" w:sz="18" w:space="0" w:color="ED7D31"/>
              <w:left w:val="single" w:sz="18" w:space="0" w:color="ED7D31"/>
              <w:bottom w:val="single" w:sz="18" w:space="0" w:color="ED7D31"/>
              <w:right w:val="single" w:sz="18" w:space="0" w:color="ED7D31"/>
            </w:tcBorders>
            <w:shd w:val="clear" w:color="auto" w:fill="FFFFFF"/>
            <w:noWrap/>
            <w:vAlign w:val="center"/>
            <w:hideMark/>
          </w:tcPr>
          <w:p w14:paraId="3DB92259" w14:textId="20CE0245" w:rsidR="00BB3121" w:rsidRPr="009855A1" w:rsidRDefault="009855A1" w:rsidP="00DF64CE">
            <w:pPr>
              <w:spacing w:after="0" w:line="240" w:lineRule="auto"/>
              <w:jc w:val="both"/>
              <w:rPr>
                <w:rFonts w:eastAsia="Times New Roman" w:cs="Segoe UI"/>
                <w:b/>
                <w:color w:val="ED7D31"/>
                <w:szCs w:val="20"/>
                <w:lang w:eastAsia="id-ID"/>
              </w:rPr>
            </w:pPr>
            <w:r w:rsidRPr="009855A1">
              <w:rPr>
                <w:noProof/>
                <w:szCs w:val="20"/>
                <w:lang w:val="en-US"/>
              </w:rPr>
              <mc:AlternateContent>
                <mc:Choice Requires="wps">
                  <w:drawing>
                    <wp:anchor distT="0" distB="0" distL="114300" distR="114300" simplePos="0" relativeHeight="251658275" behindDoc="0" locked="0" layoutInCell="1" allowOverlap="1" wp14:anchorId="1A39E31E" wp14:editId="20DD3842">
                      <wp:simplePos x="0" y="0"/>
                      <wp:positionH relativeFrom="column">
                        <wp:posOffset>5317490</wp:posOffset>
                      </wp:positionH>
                      <wp:positionV relativeFrom="page">
                        <wp:posOffset>18415</wp:posOffset>
                      </wp:positionV>
                      <wp:extent cx="628650" cy="171450"/>
                      <wp:effectExtent l="0" t="0" r="0" b="0"/>
                      <wp:wrapSquare wrapText="bothSides"/>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628650" cy="171450"/>
                              </a:xfrm>
                              <a:prstGeom prst="rect">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F6A4FCB" id="Rectangle 43" o:spid="_x0000_s1026" style="position:absolute;margin-left:418.7pt;margin-top:1.45pt;width:49.5pt;height:13.5pt;flip:x;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" fillcolor="#ffc000" stroked="f" strokeweight="1pt">
                      <w10:wrap type="square" anchory="page"/>
                    </v:rect>
                  </w:pict>
                </mc:Fallback>
              </mc:AlternateContent>
            </w:r>
            <w:r w:rsidR="00BB3121" w:rsidRPr="009855A1">
              <w:rPr>
                <w:rFonts w:eastAsia="Times New Roman" w:cs="Segoe UI"/>
                <w:b/>
                <w:szCs w:val="20"/>
                <w:lang w:eastAsia="id-ID"/>
              </w:rPr>
              <w:t xml:space="preserve">2.1. </w:t>
            </w:r>
            <w:r w:rsidR="00256D85" w:rsidRPr="009855A1">
              <w:rPr>
                <w:rFonts w:eastAsia="Times New Roman" w:cs="Segoe UI"/>
                <w:b/>
                <w:noProof/>
                <w:szCs w:val="20"/>
                <w:lang w:eastAsia="en-GB"/>
              </w:rPr>
              <w:t>Approved RH policy that incorporates TMA for FP</w:t>
            </w:r>
          </w:p>
        </w:tc>
      </w:tr>
      <w:tr w:rsidR="00BB3121" w:rsidRPr="0055778F" w14:paraId="3B871A8E" w14:textId="77777777" w:rsidTr="000837B1">
        <w:trPr>
          <w:trHeight w:val="300"/>
        </w:trPr>
        <w:tc>
          <w:tcPr>
            <w:tcW w:w="9535" w:type="dxa"/>
            <w:tcBorders>
              <w:top w:val="single" w:sz="18" w:space="0" w:color="ED7D31"/>
              <w:bottom w:val="single" w:sz="18" w:space="0" w:color="FFFFFF"/>
            </w:tcBorders>
            <w:shd w:val="clear" w:color="auto" w:fill="F7FCFF"/>
            <w:noWrap/>
            <w:vAlign w:val="bottom"/>
            <w:hideMark/>
          </w:tcPr>
          <w:p w14:paraId="5AA3AABE" w14:textId="11BE6E14" w:rsidR="00BB3121" w:rsidRPr="0055778F" w:rsidRDefault="005121F5" w:rsidP="00DF64CE">
            <w:pPr>
              <w:spacing w:after="0" w:line="240" w:lineRule="auto"/>
              <w:jc w:val="both"/>
              <w:rPr>
                <w:rFonts w:eastAsia="Times New Roman" w:cs="Segoe UI"/>
                <w:b/>
                <w:color w:val="000000"/>
                <w:szCs w:val="20"/>
                <w:lang w:eastAsia="id-ID"/>
              </w:rPr>
            </w:pPr>
            <w:r w:rsidRPr="0055778F">
              <w:rPr>
                <w:rFonts w:eastAsia="Times New Roman" w:cs="Segoe UI"/>
                <w:b/>
                <w:color w:val="000000"/>
                <w:szCs w:val="20"/>
                <w:lang w:eastAsia="id-ID"/>
              </w:rPr>
              <w:t>Progress</w:t>
            </w:r>
            <w:r w:rsidR="00BB3121" w:rsidRPr="0055778F">
              <w:rPr>
                <w:rFonts w:eastAsia="Times New Roman" w:cs="Segoe UI"/>
                <w:b/>
                <w:color w:val="000000"/>
                <w:szCs w:val="20"/>
                <w:lang w:eastAsia="id-ID"/>
              </w:rPr>
              <w:t>:</w:t>
            </w:r>
          </w:p>
          <w:p w14:paraId="53DA1038" w14:textId="14AE879B" w:rsidR="00BB3121" w:rsidRPr="0055778F" w:rsidRDefault="001B3F6C" w:rsidP="000C0350">
            <w:pPr>
              <w:spacing w:after="0" w:line="240" w:lineRule="auto"/>
              <w:jc w:val="both"/>
              <w:rPr>
                <w:rFonts w:cs="Segoe UI"/>
                <w:szCs w:val="20"/>
                <w:lang w:val="en-US"/>
              </w:rPr>
            </w:pPr>
            <w:r w:rsidRPr="0055778F">
              <w:rPr>
                <w:rFonts w:eastAsia="Times New Roman" w:cs="Segoe UI"/>
                <w:color w:val="000000"/>
                <w:szCs w:val="20"/>
                <w:lang w:val="en-US" w:eastAsia="id-ID"/>
              </w:rPr>
              <w:t xml:space="preserve">The National RH policy that incorporates the Total Market Approach for Family Planning </w:t>
            </w:r>
            <w:r w:rsidR="008354F0">
              <w:rPr>
                <w:rFonts w:eastAsia="Times New Roman" w:cs="Segoe UI"/>
                <w:color w:val="000000"/>
                <w:szCs w:val="20"/>
                <w:lang w:val="en-US" w:eastAsia="id-ID"/>
              </w:rPr>
              <w:t>has been finalized but yet to be validated and launched.</w:t>
            </w:r>
            <w:r w:rsidR="0084229B" w:rsidRPr="0055778F">
              <w:rPr>
                <w:rFonts w:cs="Segoe UI"/>
                <w:szCs w:val="20"/>
                <w:lang w:val="en-US"/>
              </w:rPr>
              <w:t xml:space="preserve"> </w:t>
            </w:r>
          </w:p>
          <w:p w14:paraId="6FAD12FA" w14:textId="77777777" w:rsidR="001F1097" w:rsidRPr="0055778F" w:rsidRDefault="001F1097" w:rsidP="000C0350">
            <w:pPr>
              <w:spacing w:after="0" w:line="240" w:lineRule="auto"/>
              <w:jc w:val="both"/>
              <w:rPr>
                <w:rFonts w:cs="Segoe UI"/>
                <w:color w:val="FF0000"/>
                <w:szCs w:val="20"/>
                <w:lang w:val="en-US"/>
              </w:rPr>
            </w:pPr>
          </w:p>
          <w:p w14:paraId="369A0024" w14:textId="77777777" w:rsidR="005121F5" w:rsidRDefault="005121F5" w:rsidP="005121F5">
            <w:pPr>
              <w:spacing w:after="0" w:line="240" w:lineRule="auto"/>
              <w:jc w:val="both"/>
              <w:rPr>
                <w:rFonts w:cs="Segoe UI"/>
                <w:b/>
                <w:bCs/>
                <w:szCs w:val="20"/>
                <w:lang w:val="en-US"/>
              </w:rPr>
            </w:pPr>
            <w:r w:rsidRPr="00CC4C1D">
              <w:rPr>
                <w:rFonts w:cs="Segoe UI"/>
                <w:b/>
                <w:bCs/>
                <w:szCs w:val="20"/>
                <w:lang w:val="en-US"/>
              </w:rPr>
              <w:t>Recommendations:</w:t>
            </w:r>
          </w:p>
          <w:p w14:paraId="4D042657" w14:textId="59338C0C" w:rsidR="005121F5" w:rsidRPr="005C717F" w:rsidRDefault="00F22C64" w:rsidP="005C717F">
            <w:pPr>
              <w:pStyle w:val="ListParagraph"/>
              <w:framePr w:hSpace="180" w:wrap="around" w:vAnchor="text" w:hAnchor="margin" w:x="-460" w:y="387"/>
              <w:numPr>
                <w:ilvl w:val="0"/>
                <w:numId w:val="45"/>
              </w:numPr>
              <w:spacing w:after="0" w:line="240" w:lineRule="auto"/>
              <w:jc w:val="both"/>
              <w:rPr>
                <w:rFonts w:eastAsia="Times New Roman" w:cs="Segoe UI"/>
                <w:b/>
                <w:color w:val="000000"/>
                <w:szCs w:val="20"/>
                <w:lang w:eastAsia="id-ID"/>
              </w:rPr>
            </w:pPr>
            <w:r w:rsidRPr="005C717F">
              <w:rPr>
                <w:rFonts w:eastAsia="Times New Roman" w:cs="Segoe UI"/>
                <w:bCs/>
                <w:color w:val="000000"/>
                <w:lang w:val="en-US" w:eastAsia="id-ID"/>
              </w:rPr>
              <w:t xml:space="preserve">There is need to </w:t>
            </w:r>
            <w:r w:rsidR="005B6519">
              <w:rPr>
                <w:rFonts w:eastAsia="Times New Roman" w:cs="Segoe UI"/>
                <w:bCs/>
                <w:color w:val="000000"/>
                <w:lang w:val="en-US" w:eastAsia="id-ID"/>
              </w:rPr>
              <w:t xml:space="preserve">validate and </w:t>
            </w:r>
            <w:r w:rsidRPr="005C717F">
              <w:rPr>
                <w:rFonts w:eastAsia="Times New Roman" w:cs="Segoe UI"/>
                <w:bCs/>
                <w:color w:val="000000"/>
                <w:lang w:val="en-US" w:eastAsia="id-ID"/>
              </w:rPr>
              <w:t xml:space="preserve">finalize </w:t>
            </w:r>
            <w:r w:rsidR="00CB4142" w:rsidRPr="005C717F">
              <w:rPr>
                <w:rFonts w:eastAsia="Times New Roman" w:cs="Segoe UI"/>
                <w:bCs/>
                <w:color w:val="000000"/>
                <w:lang w:val="en-US" w:eastAsia="id-ID"/>
              </w:rPr>
              <w:t>on this policy as it has taken too long</w:t>
            </w:r>
            <w:r w:rsidR="00D86597" w:rsidRPr="005C717F">
              <w:rPr>
                <w:rFonts w:eastAsia="Times New Roman" w:cs="Segoe UI"/>
                <w:bCs/>
                <w:color w:val="000000"/>
                <w:lang w:val="en-US" w:eastAsia="id-ID"/>
              </w:rPr>
              <w:t>.</w:t>
            </w:r>
          </w:p>
          <w:p w14:paraId="40027944" w14:textId="77777777" w:rsidR="00D8070D" w:rsidRPr="0055778F" w:rsidRDefault="00D8070D" w:rsidP="000C0350">
            <w:pPr>
              <w:spacing w:after="0" w:line="240" w:lineRule="auto"/>
              <w:jc w:val="both"/>
              <w:rPr>
                <w:rFonts w:cs="Segoe UI"/>
                <w:szCs w:val="20"/>
                <w:lang w:val="en-US"/>
              </w:rPr>
            </w:pPr>
          </w:p>
          <w:p w14:paraId="39F30802" w14:textId="77777777" w:rsidR="000C0350" w:rsidRPr="0055778F" w:rsidRDefault="000C0350" w:rsidP="00DC0609">
            <w:pPr>
              <w:spacing w:after="0" w:line="240" w:lineRule="auto"/>
              <w:jc w:val="both"/>
              <w:rPr>
                <w:rFonts w:eastAsia="Times New Roman" w:cs="Segoe UI"/>
                <w:color w:val="000000"/>
                <w:szCs w:val="20"/>
                <w:lang w:val="en-US" w:eastAsia="id-ID"/>
              </w:rPr>
            </w:pPr>
          </w:p>
        </w:tc>
      </w:tr>
      <w:tr w:rsidR="00BB3121" w:rsidRPr="0055778F" w14:paraId="6066ECE0" w14:textId="77777777" w:rsidTr="000837B1">
        <w:trPr>
          <w:trHeight w:val="487"/>
        </w:trPr>
        <w:tc>
          <w:tcPr>
            <w:tcW w:w="9535" w:type="dxa"/>
            <w:tcBorders>
              <w:top w:val="single" w:sz="18" w:space="0" w:color="ED7D31"/>
              <w:left w:val="single" w:sz="18" w:space="0" w:color="ED7D31"/>
              <w:bottom w:val="single" w:sz="18" w:space="0" w:color="ED7D31"/>
              <w:right w:val="single" w:sz="18" w:space="0" w:color="ED7D31"/>
            </w:tcBorders>
            <w:shd w:val="clear" w:color="auto" w:fill="FFFFFF"/>
            <w:noWrap/>
            <w:vAlign w:val="center"/>
          </w:tcPr>
          <w:p w14:paraId="49128DA8" w14:textId="5148D6FA" w:rsidR="00256D85" w:rsidRPr="009855A1" w:rsidRDefault="005A6918" w:rsidP="00DF64CE">
            <w:pPr>
              <w:spacing w:after="0" w:line="240" w:lineRule="auto"/>
              <w:jc w:val="both"/>
              <w:rPr>
                <w:rFonts w:eastAsia="Times New Roman" w:cs="Segoe UI"/>
                <w:b/>
                <w:szCs w:val="20"/>
                <w:lang w:eastAsia="id-ID"/>
              </w:rPr>
            </w:pPr>
            <w:r w:rsidRPr="009855A1">
              <w:rPr>
                <w:rFonts w:eastAsia="Times New Roman" w:cs="Segoe UI"/>
                <w:b/>
                <w:noProof/>
                <w:szCs w:val="20"/>
                <w:lang w:val="en-US"/>
              </w:rPr>
              <mc:AlternateContent>
                <mc:Choice Requires="wps">
                  <w:drawing>
                    <wp:anchor distT="0" distB="0" distL="114300" distR="114300" simplePos="0" relativeHeight="251658251" behindDoc="0" locked="0" layoutInCell="1" allowOverlap="1" wp14:anchorId="1E93DA09" wp14:editId="09DDA6F7">
                      <wp:simplePos x="0" y="0"/>
                      <wp:positionH relativeFrom="column">
                        <wp:posOffset>5314950</wp:posOffset>
                      </wp:positionH>
                      <wp:positionV relativeFrom="page">
                        <wp:posOffset>69850</wp:posOffset>
                      </wp:positionV>
                      <wp:extent cx="628650" cy="171450"/>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628650" cy="171450"/>
                              </a:xfrm>
                              <a:prstGeom prst="rect">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470059A" id="Rectangle 19" o:spid="_x0000_s1026" style="position:absolute;margin-left:418.5pt;margin-top:5.5pt;width:49.5pt;height:13.5p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" fillcolor="#ffc000" stroked="f" strokeweight="1pt">
                      <w10:wrap anchory="page"/>
                    </v:rect>
                  </w:pict>
                </mc:Fallback>
              </mc:AlternateContent>
            </w:r>
            <w:r w:rsidR="00BB3121" w:rsidRPr="009855A1">
              <w:rPr>
                <w:rFonts w:eastAsia="Times New Roman" w:cs="Segoe UI"/>
                <w:b/>
                <w:szCs w:val="20"/>
                <w:lang w:eastAsia="id-ID"/>
              </w:rPr>
              <w:t xml:space="preserve">2.2. </w:t>
            </w:r>
            <w:r w:rsidR="00256D85" w:rsidRPr="009855A1">
              <w:rPr>
                <w:rFonts w:eastAsia="Times New Roman" w:cs="Segoe UI"/>
                <w:b/>
                <w:szCs w:val="20"/>
                <w:lang w:eastAsia="id-ID"/>
              </w:rPr>
              <w:t xml:space="preserve">A Comprehensive Total Market Approach (TMA) Plan for FP developed </w:t>
            </w:r>
          </w:p>
          <w:p w14:paraId="67D1383A" w14:textId="77777777" w:rsidR="00BB3121" w:rsidRPr="009855A1" w:rsidRDefault="00256D85" w:rsidP="00DF64CE">
            <w:pPr>
              <w:spacing w:after="0" w:line="240" w:lineRule="auto"/>
              <w:jc w:val="both"/>
              <w:rPr>
                <w:rFonts w:eastAsia="Times New Roman" w:cs="Segoe UI"/>
                <w:b/>
                <w:szCs w:val="20"/>
                <w:lang w:eastAsia="id-ID"/>
              </w:rPr>
            </w:pPr>
            <w:r w:rsidRPr="009855A1">
              <w:rPr>
                <w:rFonts w:eastAsia="Times New Roman" w:cs="Segoe UI"/>
                <w:b/>
                <w:szCs w:val="20"/>
                <w:lang w:eastAsia="id-ID"/>
              </w:rPr>
              <w:t>and supported</w:t>
            </w:r>
          </w:p>
        </w:tc>
      </w:tr>
      <w:tr w:rsidR="00BB3121" w:rsidRPr="0055778F" w14:paraId="42265D1E" w14:textId="77777777" w:rsidTr="000837B1">
        <w:trPr>
          <w:trHeight w:val="300"/>
        </w:trPr>
        <w:tc>
          <w:tcPr>
            <w:tcW w:w="9535" w:type="dxa"/>
            <w:tcBorders>
              <w:top w:val="single" w:sz="18" w:space="0" w:color="ED7D31"/>
              <w:bottom w:val="single" w:sz="18" w:space="0" w:color="FFFFFF"/>
            </w:tcBorders>
            <w:shd w:val="clear" w:color="auto" w:fill="F7FCFF"/>
            <w:noWrap/>
            <w:vAlign w:val="bottom"/>
          </w:tcPr>
          <w:p w14:paraId="679A251D" w14:textId="508D17F8" w:rsidR="00BB3121" w:rsidRPr="0055778F" w:rsidRDefault="005121F5" w:rsidP="00DF64CE">
            <w:pPr>
              <w:spacing w:after="0" w:line="240" w:lineRule="auto"/>
              <w:jc w:val="both"/>
              <w:rPr>
                <w:rFonts w:eastAsia="Times New Roman" w:cs="Segoe UI"/>
                <w:b/>
                <w:color w:val="000000"/>
                <w:szCs w:val="20"/>
                <w:lang w:val="en-US" w:eastAsia="id-ID"/>
              </w:rPr>
            </w:pPr>
            <w:r w:rsidRPr="0055778F">
              <w:rPr>
                <w:rFonts w:eastAsia="Times New Roman" w:cs="Segoe UI"/>
                <w:b/>
                <w:color w:val="000000"/>
                <w:szCs w:val="20"/>
                <w:lang w:eastAsia="id-ID"/>
              </w:rPr>
              <w:t>Progress</w:t>
            </w:r>
            <w:r w:rsidR="00BB3121" w:rsidRPr="0055778F">
              <w:rPr>
                <w:rFonts w:eastAsia="Times New Roman" w:cs="Segoe UI"/>
                <w:b/>
                <w:color w:val="000000"/>
                <w:szCs w:val="20"/>
                <w:lang w:eastAsia="id-ID"/>
              </w:rPr>
              <w:t>:</w:t>
            </w:r>
          </w:p>
          <w:p w14:paraId="7B505FD4" w14:textId="77777777" w:rsidR="00BB3121" w:rsidRDefault="000C0350" w:rsidP="001B3F6C">
            <w:pPr>
              <w:spacing w:after="0" w:line="240" w:lineRule="auto"/>
              <w:jc w:val="both"/>
              <w:rPr>
                <w:rFonts w:eastAsia="Times New Roman" w:cs="Segoe UI"/>
                <w:color w:val="000000"/>
                <w:szCs w:val="20"/>
                <w:lang w:val="en-US" w:eastAsia="id-ID"/>
              </w:rPr>
            </w:pPr>
            <w:r w:rsidRPr="0055778F">
              <w:rPr>
                <w:rFonts w:eastAsia="Times New Roman" w:cs="Segoe UI"/>
                <w:color w:val="000000"/>
                <w:szCs w:val="20"/>
                <w:lang w:val="en-US" w:eastAsia="id-ID"/>
              </w:rPr>
              <w:t xml:space="preserve">A comprehensive Total Market Approach (TMA) plan for FP has been developed by MOH with support from </w:t>
            </w:r>
            <w:r w:rsidR="00112883" w:rsidRPr="0055778F">
              <w:rPr>
                <w:rFonts w:eastAsia="Times New Roman" w:cs="Segoe UI"/>
                <w:color w:val="000000"/>
                <w:szCs w:val="20"/>
                <w:lang w:val="en-US" w:eastAsia="id-ID"/>
              </w:rPr>
              <w:t>partners, though</w:t>
            </w:r>
            <w:r w:rsidR="001B3F6C" w:rsidRPr="0055778F">
              <w:rPr>
                <w:rFonts w:eastAsia="Times New Roman" w:cs="Segoe UI"/>
                <w:color w:val="000000"/>
                <w:szCs w:val="20"/>
                <w:lang w:val="en-US" w:eastAsia="id-ID"/>
              </w:rPr>
              <w:t xml:space="preserve"> it has not</w:t>
            </w:r>
            <w:r w:rsidR="00112883">
              <w:rPr>
                <w:rFonts w:eastAsia="Times New Roman" w:cs="Segoe UI"/>
                <w:color w:val="000000"/>
                <w:szCs w:val="20"/>
                <w:lang w:val="en-US" w:eastAsia="id-ID"/>
              </w:rPr>
              <w:t xml:space="preserve"> yet</w:t>
            </w:r>
            <w:r w:rsidR="001B3F6C" w:rsidRPr="0055778F">
              <w:rPr>
                <w:rFonts w:eastAsia="Times New Roman" w:cs="Segoe UI"/>
                <w:color w:val="000000"/>
                <w:szCs w:val="20"/>
                <w:lang w:val="en-US" w:eastAsia="id-ID"/>
              </w:rPr>
              <w:t xml:space="preserve"> been launched</w:t>
            </w:r>
            <w:r w:rsidR="00112883">
              <w:rPr>
                <w:rFonts w:eastAsia="Times New Roman" w:cs="Segoe UI"/>
                <w:color w:val="000000"/>
                <w:szCs w:val="20"/>
                <w:lang w:val="en-US" w:eastAsia="id-ID"/>
              </w:rPr>
              <w:t xml:space="preserve"> thus </w:t>
            </w:r>
            <w:r w:rsidR="0082363E">
              <w:rPr>
                <w:rFonts w:eastAsia="Times New Roman" w:cs="Segoe UI"/>
                <w:color w:val="000000"/>
                <w:szCs w:val="20"/>
                <w:lang w:val="en-US" w:eastAsia="id-ID"/>
              </w:rPr>
              <w:t>its implementation is still pending</w:t>
            </w:r>
            <w:r w:rsidR="001B3F6C" w:rsidRPr="0055778F">
              <w:rPr>
                <w:rFonts w:eastAsia="Times New Roman" w:cs="Segoe UI"/>
                <w:color w:val="000000"/>
                <w:szCs w:val="20"/>
                <w:lang w:val="en-US" w:eastAsia="id-ID"/>
              </w:rPr>
              <w:t xml:space="preserve">. </w:t>
            </w:r>
          </w:p>
          <w:p w14:paraId="0739DF00" w14:textId="77777777" w:rsidR="005121F5" w:rsidRDefault="005121F5" w:rsidP="005121F5">
            <w:pPr>
              <w:spacing w:after="0" w:line="240" w:lineRule="auto"/>
              <w:jc w:val="both"/>
              <w:rPr>
                <w:rFonts w:cs="Segoe UI"/>
                <w:b/>
                <w:bCs/>
                <w:szCs w:val="20"/>
                <w:lang w:val="en-US"/>
              </w:rPr>
            </w:pPr>
            <w:r w:rsidRPr="00CC4C1D">
              <w:rPr>
                <w:rFonts w:cs="Segoe UI"/>
                <w:b/>
                <w:bCs/>
                <w:szCs w:val="20"/>
                <w:lang w:val="en-US"/>
              </w:rPr>
              <w:t>Recommendations:</w:t>
            </w:r>
          </w:p>
          <w:p w14:paraId="522CC7EF" w14:textId="61E2529F" w:rsidR="005121F5" w:rsidRPr="005C717F" w:rsidRDefault="00D86597" w:rsidP="005C717F">
            <w:pPr>
              <w:pStyle w:val="ListParagraph"/>
              <w:framePr w:hSpace="180" w:wrap="around" w:vAnchor="text" w:hAnchor="margin" w:x="-460" w:y="387"/>
              <w:numPr>
                <w:ilvl w:val="0"/>
                <w:numId w:val="45"/>
              </w:numPr>
              <w:spacing w:after="0" w:line="240" w:lineRule="auto"/>
              <w:jc w:val="both"/>
              <w:rPr>
                <w:rFonts w:eastAsia="Times New Roman" w:cs="Segoe UI"/>
                <w:b/>
                <w:color w:val="000000"/>
                <w:szCs w:val="20"/>
                <w:lang w:eastAsia="id-ID"/>
              </w:rPr>
            </w:pPr>
            <w:r w:rsidRPr="005C717F">
              <w:rPr>
                <w:rFonts w:eastAsia="Times New Roman" w:cs="Segoe UI"/>
                <w:bCs/>
                <w:color w:val="000000"/>
                <w:lang w:val="en-US" w:eastAsia="id-ID"/>
              </w:rPr>
              <w:t xml:space="preserve">Need to launch and disseminate for </w:t>
            </w:r>
            <w:r w:rsidR="003A1F18" w:rsidRPr="005C717F">
              <w:rPr>
                <w:rFonts w:eastAsia="Times New Roman" w:cs="Segoe UI"/>
                <w:bCs/>
                <w:color w:val="000000"/>
                <w:lang w:val="en-US" w:eastAsia="id-ID"/>
              </w:rPr>
              <w:t>its implementation to begin.</w:t>
            </w:r>
          </w:p>
          <w:p w14:paraId="1F8EBE47" w14:textId="4FDD63F4" w:rsidR="005121F5" w:rsidRPr="0055778F" w:rsidRDefault="005121F5" w:rsidP="001B3F6C">
            <w:pPr>
              <w:spacing w:after="0" w:line="240" w:lineRule="auto"/>
              <w:jc w:val="both"/>
              <w:rPr>
                <w:rFonts w:eastAsia="Times New Roman" w:cs="Segoe UI"/>
                <w:color w:val="000000"/>
                <w:szCs w:val="20"/>
                <w:lang w:val="en-US" w:eastAsia="id-ID"/>
              </w:rPr>
            </w:pPr>
          </w:p>
        </w:tc>
      </w:tr>
    </w:tbl>
    <w:p w14:paraId="54CF31FF" w14:textId="77777777" w:rsidR="000418F4" w:rsidRPr="0055778F" w:rsidRDefault="000418F4" w:rsidP="00EB3578">
      <w:pPr>
        <w:jc w:val="both"/>
        <w:rPr>
          <w:rFonts w:cs="Segoe UI"/>
        </w:rPr>
      </w:pPr>
    </w:p>
    <w:p w14:paraId="074813B5" w14:textId="77777777" w:rsidR="00BA5E3E" w:rsidRDefault="00BA5E3E" w:rsidP="002912A3">
      <w:pPr>
        <w:rPr>
          <w:rFonts w:cs="Segoe UI"/>
        </w:rPr>
      </w:pPr>
    </w:p>
    <w:p w14:paraId="7EF2BEC8" w14:textId="77777777" w:rsidR="00BA5E3E" w:rsidRDefault="00BA5E3E" w:rsidP="002912A3">
      <w:pPr>
        <w:rPr>
          <w:rFonts w:cs="Segoe UI"/>
        </w:rPr>
      </w:pPr>
    </w:p>
    <w:p w14:paraId="7C63731A" w14:textId="459708AD" w:rsidR="00BA5E3E" w:rsidRDefault="00BA5E3E" w:rsidP="002912A3">
      <w:pPr>
        <w:rPr>
          <w:rFonts w:cs="Segoe UI"/>
        </w:rPr>
      </w:pPr>
    </w:p>
    <w:p w14:paraId="4E34A1F3" w14:textId="0B2A57CC" w:rsidR="00EA47F0" w:rsidRDefault="00EA47F0" w:rsidP="002912A3">
      <w:pPr>
        <w:rPr>
          <w:rFonts w:cs="Segoe UI"/>
        </w:rPr>
      </w:pPr>
    </w:p>
    <w:p w14:paraId="7276E5FA" w14:textId="55B69E34" w:rsidR="00EA47F0" w:rsidRDefault="00EA47F0" w:rsidP="002912A3">
      <w:pPr>
        <w:rPr>
          <w:rFonts w:cs="Segoe UI"/>
        </w:rPr>
      </w:pPr>
    </w:p>
    <w:p w14:paraId="59E024BA" w14:textId="22F27E4F" w:rsidR="00EA47F0" w:rsidRDefault="00EA47F0" w:rsidP="002912A3">
      <w:pPr>
        <w:rPr>
          <w:rFonts w:cs="Segoe UI"/>
        </w:rPr>
      </w:pPr>
    </w:p>
    <w:p w14:paraId="4BE453FF" w14:textId="77777777" w:rsidR="00EA47F0" w:rsidRDefault="00EA47F0" w:rsidP="002912A3">
      <w:pPr>
        <w:rPr>
          <w:rFonts w:cs="Segoe UI"/>
        </w:rPr>
      </w:pPr>
    </w:p>
    <w:p w14:paraId="141CC68C" w14:textId="77777777" w:rsidR="00811FD5" w:rsidRPr="00A03161" w:rsidRDefault="00811FD5" w:rsidP="002912A3">
      <w:pPr>
        <w:rPr>
          <w:rFonts w:cs="Segoe UI"/>
          <w:b/>
          <w:bCs/>
          <w:lang w:val="en-US"/>
        </w:rPr>
      </w:pPr>
      <w:r w:rsidRPr="00A03161">
        <w:rPr>
          <w:rFonts w:cs="Segoe UI"/>
          <w:b/>
          <w:bCs/>
          <w:lang w:val="en-US"/>
        </w:rPr>
        <w:t>List of Abbreviations</w:t>
      </w:r>
    </w:p>
    <w:p w14:paraId="2C750EA8" w14:textId="4FEA67A3" w:rsidR="005B6519" w:rsidRDefault="005B6519" w:rsidP="002912A3">
      <w:pPr>
        <w:rPr>
          <w:rFonts w:cs="Segoe UI"/>
          <w:bCs/>
          <w:lang w:val="en-US"/>
        </w:rPr>
      </w:pPr>
      <w:r>
        <w:rPr>
          <w:rFonts w:cs="Segoe UI"/>
          <w:bCs/>
          <w:lang w:val="en-US"/>
        </w:rPr>
        <w:t>AYSRH</w:t>
      </w:r>
      <w:r>
        <w:rPr>
          <w:rFonts w:cs="Segoe UI"/>
          <w:bCs/>
          <w:lang w:val="en-US"/>
        </w:rPr>
        <w:tab/>
      </w:r>
      <w:r>
        <w:rPr>
          <w:rFonts w:cs="Segoe UI"/>
          <w:bCs/>
          <w:lang w:val="en-US"/>
        </w:rPr>
        <w:tab/>
        <w:t>Adolescent youth sexual reproductive health</w:t>
      </w:r>
    </w:p>
    <w:p w14:paraId="21C01B4D" w14:textId="77777777" w:rsidR="005B6519" w:rsidRDefault="005B6519" w:rsidP="002912A3">
      <w:pPr>
        <w:rPr>
          <w:rFonts w:cs="Segoe UI"/>
          <w:bCs/>
          <w:lang w:val="en-US"/>
        </w:rPr>
      </w:pPr>
      <w:r>
        <w:rPr>
          <w:rFonts w:cs="Segoe UI"/>
          <w:bCs/>
          <w:lang w:val="en-US"/>
        </w:rPr>
        <w:t>BMGF</w:t>
      </w:r>
      <w:r>
        <w:rPr>
          <w:rFonts w:cs="Segoe UI"/>
          <w:bCs/>
          <w:lang w:val="en-US"/>
        </w:rPr>
        <w:tab/>
      </w:r>
      <w:r>
        <w:rPr>
          <w:rFonts w:cs="Segoe UI"/>
          <w:bCs/>
          <w:lang w:val="en-US"/>
        </w:rPr>
        <w:tab/>
        <w:t>Bill and Melinda Gates Foundation</w:t>
      </w:r>
    </w:p>
    <w:p w14:paraId="61E40B66" w14:textId="77777777" w:rsidR="005B6519" w:rsidRDefault="005B6519" w:rsidP="002912A3">
      <w:pPr>
        <w:rPr>
          <w:rFonts w:cs="Segoe UI"/>
          <w:bCs/>
          <w:lang w:val="en-US"/>
        </w:rPr>
      </w:pPr>
      <w:r>
        <w:rPr>
          <w:rFonts w:cs="Segoe UI"/>
          <w:bCs/>
          <w:lang w:val="en-US"/>
        </w:rPr>
        <w:t>CBO</w:t>
      </w:r>
      <w:r>
        <w:rPr>
          <w:rFonts w:cs="Segoe UI"/>
          <w:bCs/>
          <w:lang w:val="en-US"/>
        </w:rPr>
        <w:tab/>
      </w:r>
      <w:r>
        <w:rPr>
          <w:rFonts w:cs="Segoe UI"/>
          <w:bCs/>
          <w:lang w:val="en-US"/>
        </w:rPr>
        <w:tab/>
        <w:t>Community based organization</w:t>
      </w:r>
    </w:p>
    <w:p w14:paraId="04962B44" w14:textId="77777777" w:rsidR="005B6519" w:rsidRDefault="005B6519" w:rsidP="002912A3">
      <w:pPr>
        <w:rPr>
          <w:rFonts w:cs="Segoe UI"/>
          <w:lang w:val="en-US"/>
        </w:rPr>
      </w:pPr>
      <w:r>
        <w:rPr>
          <w:rFonts w:cs="Segoe UI"/>
          <w:lang w:val="en-US"/>
        </w:rPr>
        <w:t>CHVs</w:t>
      </w:r>
      <w:r>
        <w:rPr>
          <w:rFonts w:cs="Segoe UI"/>
          <w:lang w:val="en-US"/>
        </w:rPr>
        <w:tab/>
      </w:r>
      <w:r>
        <w:rPr>
          <w:rFonts w:cs="Segoe UI"/>
          <w:lang w:val="en-US"/>
        </w:rPr>
        <w:tab/>
      </w:r>
      <w:r w:rsidRPr="009A5C13">
        <w:rPr>
          <w:rFonts w:cs="Segoe UI"/>
          <w:lang w:val="en-US"/>
        </w:rPr>
        <w:t>Community Health Volunteers</w:t>
      </w:r>
    </w:p>
    <w:p w14:paraId="10066FB3" w14:textId="0431374E" w:rsidR="005B6519" w:rsidRDefault="005B6519" w:rsidP="002912A3">
      <w:pPr>
        <w:rPr>
          <w:rFonts w:cs="Segoe UI"/>
          <w:szCs w:val="20"/>
          <w:lang w:val="en-US"/>
        </w:rPr>
      </w:pPr>
      <w:r w:rsidRPr="0055778F">
        <w:rPr>
          <w:rFonts w:eastAsia="Times New Roman" w:cs="Segoe UI"/>
          <w:szCs w:val="20"/>
          <w:lang w:val="en-GB" w:eastAsia="id-ID"/>
        </w:rPr>
        <w:t>DESIP</w:t>
      </w:r>
      <w:r>
        <w:rPr>
          <w:rFonts w:eastAsia="Times New Roman" w:cs="Segoe UI"/>
          <w:szCs w:val="20"/>
          <w:lang w:val="en-GB" w:eastAsia="id-ID"/>
        </w:rPr>
        <w:tab/>
      </w:r>
      <w:r>
        <w:rPr>
          <w:rFonts w:eastAsia="Times New Roman" w:cs="Segoe UI"/>
          <w:szCs w:val="20"/>
          <w:lang w:val="en-GB" w:eastAsia="id-ID"/>
        </w:rPr>
        <w:tab/>
        <w:t>Delivering Equitable and Sustainable increases in Family Planning</w:t>
      </w:r>
    </w:p>
    <w:p w14:paraId="61F7EF01" w14:textId="77777777" w:rsidR="005B6519" w:rsidRDefault="005B6519" w:rsidP="00631981">
      <w:pPr>
        <w:rPr>
          <w:rFonts w:eastAsia="Times New Roman" w:cs="Segoe UI"/>
          <w:szCs w:val="20"/>
          <w:lang w:val="en-GB" w:eastAsia="id-ID"/>
        </w:rPr>
      </w:pPr>
      <w:r w:rsidRPr="0055778F">
        <w:rPr>
          <w:rFonts w:eastAsia="Times New Roman" w:cs="Segoe UI"/>
          <w:szCs w:val="20"/>
          <w:lang w:val="en-GB" w:eastAsia="id-ID"/>
        </w:rPr>
        <w:t xml:space="preserve">FCDO </w:t>
      </w:r>
      <w:r>
        <w:rPr>
          <w:rFonts w:eastAsia="Times New Roman" w:cs="Segoe UI"/>
          <w:szCs w:val="20"/>
          <w:lang w:val="en-GB" w:eastAsia="id-ID"/>
        </w:rPr>
        <w:t xml:space="preserve">                </w:t>
      </w:r>
      <w:r w:rsidRPr="0055778F">
        <w:rPr>
          <w:rFonts w:eastAsia="Times New Roman" w:cs="Segoe UI"/>
          <w:szCs w:val="20"/>
          <w:lang w:val="en-US" w:eastAsia="id-ID"/>
        </w:rPr>
        <w:t>Foreign Commonwealth and Development Office</w:t>
      </w:r>
    </w:p>
    <w:p w14:paraId="7F98F66A" w14:textId="4AA2574A" w:rsidR="005B6519" w:rsidRDefault="005B6519" w:rsidP="002912A3">
      <w:pPr>
        <w:rPr>
          <w:rFonts w:cs="Segoe UI"/>
          <w:szCs w:val="20"/>
          <w:lang w:val="en-US"/>
        </w:rPr>
      </w:pPr>
      <w:r>
        <w:rPr>
          <w:rFonts w:cs="Segoe UI"/>
          <w:szCs w:val="20"/>
          <w:lang w:val="en-US"/>
        </w:rPr>
        <w:t>FP CIP</w:t>
      </w:r>
      <w:r>
        <w:rPr>
          <w:rFonts w:cs="Segoe UI"/>
          <w:szCs w:val="20"/>
          <w:lang w:val="en-US"/>
        </w:rPr>
        <w:tab/>
      </w:r>
      <w:r>
        <w:rPr>
          <w:rFonts w:cs="Segoe UI"/>
          <w:szCs w:val="20"/>
          <w:lang w:val="en-US"/>
        </w:rPr>
        <w:tab/>
        <w:t>Family Planning Costed Implementation Plan</w:t>
      </w:r>
      <w:r w:rsidRPr="004759B1">
        <w:rPr>
          <w:rFonts w:cs="Segoe UI"/>
          <w:szCs w:val="20"/>
          <w:lang w:val="en-US"/>
        </w:rPr>
        <w:t xml:space="preserve"> </w:t>
      </w:r>
    </w:p>
    <w:p w14:paraId="2A3246C8" w14:textId="77777777" w:rsidR="005B6519" w:rsidRDefault="005B6519" w:rsidP="002912A3">
      <w:pPr>
        <w:rPr>
          <w:rFonts w:cs="Segoe UI"/>
          <w:lang w:val="en-US"/>
        </w:rPr>
      </w:pPr>
      <w:r>
        <w:rPr>
          <w:rFonts w:cs="Segoe UI"/>
          <w:lang w:val="en-US"/>
        </w:rPr>
        <w:t>FP</w:t>
      </w:r>
      <w:r>
        <w:rPr>
          <w:rFonts w:cs="Segoe UI"/>
          <w:lang w:val="en-US"/>
        </w:rPr>
        <w:tab/>
      </w:r>
      <w:r>
        <w:rPr>
          <w:rFonts w:cs="Segoe UI"/>
          <w:lang w:val="en-US"/>
        </w:rPr>
        <w:tab/>
        <w:t>Family Planning</w:t>
      </w:r>
    </w:p>
    <w:p w14:paraId="65D22D50" w14:textId="77777777" w:rsidR="005B6519" w:rsidRDefault="005B6519" w:rsidP="002912A3">
      <w:pPr>
        <w:rPr>
          <w:rFonts w:cs="Segoe UI"/>
          <w:lang w:val="en-US"/>
        </w:rPr>
      </w:pPr>
      <w:r>
        <w:rPr>
          <w:rFonts w:cs="Segoe UI"/>
          <w:lang w:val="en-US"/>
        </w:rPr>
        <w:t xml:space="preserve">HCWs </w:t>
      </w:r>
      <w:r>
        <w:rPr>
          <w:rFonts w:cs="Segoe UI"/>
          <w:lang w:val="en-US"/>
        </w:rPr>
        <w:tab/>
      </w:r>
      <w:r>
        <w:rPr>
          <w:rFonts w:cs="Segoe UI"/>
          <w:lang w:val="en-US"/>
        </w:rPr>
        <w:tab/>
        <w:t>Health care workers</w:t>
      </w:r>
    </w:p>
    <w:p w14:paraId="4B213AEA" w14:textId="77777777" w:rsidR="005B6519" w:rsidRDefault="005B6519" w:rsidP="002912A3">
      <w:pPr>
        <w:rPr>
          <w:rFonts w:cs="Segoe UI"/>
          <w:szCs w:val="20"/>
        </w:rPr>
      </w:pPr>
      <w:r w:rsidRPr="0055778F">
        <w:rPr>
          <w:rFonts w:cs="Segoe UI"/>
          <w:szCs w:val="20"/>
        </w:rPr>
        <w:t>mCPR</w:t>
      </w:r>
      <w:r>
        <w:rPr>
          <w:rFonts w:cs="Segoe UI"/>
        </w:rPr>
        <w:tab/>
      </w:r>
      <w:r>
        <w:rPr>
          <w:rFonts w:cs="Segoe UI"/>
        </w:rPr>
        <w:tab/>
      </w:r>
      <w:r>
        <w:rPr>
          <w:rFonts w:cs="Segoe UI"/>
          <w:szCs w:val="20"/>
          <w:lang w:val="en-US"/>
        </w:rPr>
        <w:t>M</w:t>
      </w:r>
      <w:r w:rsidRPr="0055778F">
        <w:rPr>
          <w:rFonts w:cs="Segoe UI"/>
          <w:szCs w:val="20"/>
        </w:rPr>
        <w:t>odern contraceptive prevalence rate</w:t>
      </w:r>
    </w:p>
    <w:p w14:paraId="54DE0F94" w14:textId="77777777" w:rsidR="005B6519" w:rsidRDefault="005B6519" w:rsidP="002912A3">
      <w:pPr>
        <w:rPr>
          <w:rFonts w:cs="Segoe UI"/>
          <w:bCs/>
          <w:lang w:val="en-US"/>
        </w:rPr>
      </w:pPr>
      <w:r>
        <w:rPr>
          <w:rFonts w:cs="Segoe UI"/>
          <w:bCs/>
          <w:lang w:val="en-US"/>
        </w:rPr>
        <w:t xml:space="preserve">MOH                 Ministry of Health </w:t>
      </w:r>
    </w:p>
    <w:p w14:paraId="6608822C" w14:textId="77777777" w:rsidR="005B6519" w:rsidRDefault="005B6519" w:rsidP="002912A3">
      <w:pPr>
        <w:rPr>
          <w:rFonts w:cs="Segoe UI"/>
          <w:bCs/>
          <w:lang w:val="en-US"/>
        </w:rPr>
      </w:pPr>
      <w:r>
        <w:rPr>
          <w:rFonts w:cs="Segoe UI"/>
          <w:bCs/>
          <w:lang w:val="en-US"/>
        </w:rPr>
        <w:t>NCPD                National Council for Population and Development</w:t>
      </w:r>
    </w:p>
    <w:p w14:paraId="6F76B0EA" w14:textId="4B8B28B2" w:rsidR="005B6519" w:rsidRDefault="005B6519" w:rsidP="002912A3">
      <w:pPr>
        <w:rPr>
          <w:rFonts w:cs="Segoe UI"/>
          <w:bCs/>
          <w:lang w:val="en-US"/>
        </w:rPr>
      </w:pPr>
      <w:r>
        <w:rPr>
          <w:rFonts w:cs="Segoe UI"/>
          <w:bCs/>
          <w:lang w:val="en-US"/>
        </w:rPr>
        <w:t>SRH</w:t>
      </w:r>
      <w:r>
        <w:rPr>
          <w:rFonts w:cs="Segoe UI"/>
          <w:bCs/>
          <w:lang w:val="en-US"/>
        </w:rPr>
        <w:tab/>
      </w:r>
      <w:r>
        <w:rPr>
          <w:rFonts w:cs="Segoe UI"/>
          <w:bCs/>
          <w:lang w:val="en-US"/>
        </w:rPr>
        <w:tab/>
        <w:t>Sexual Reproductive Health</w:t>
      </w:r>
    </w:p>
    <w:p w14:paraId="376E0688" w14:textId="77777777" w:rsidR="005B6519" w:rsidRDefault="005B6519" w:rsidP="002912A3">
      <w:pPr>
        <w:rPr>
          <w:rFonts w:cs="Segoe UI"/>
          <w:szCs w:val="20"/>
          <w:lang w:val="en-US"/>
        </w:rPr>
      </w:pPr>
      <w:r>
        <w:rPr>
          <w:rFonts w:cs="Segoe UI"/>
          <w:szCs w:val="20"/>
          <w:lang w:val="en-US"/>
        </w:rPr>
        <w:t xml:space="preserve">THS /UCP           </w:t>
      </w:r>
      <w:r w:rsidRPr="00903BAE">
        <w:rPr>
          <w:rFonts w:cs="Segoe UI"/>
          <w:szCs w:val="20"/>
          <w:lang w:val="en-US"/>
        </w:rPr>
        <w:t>T</w:t>
      </w:r>
      <w:r>
        <w:rPr>
          <w:rFonts w:cs="Segoe UI"/>
          <w:szCs w:val="20"/>
          <w:lang w:val="en-US"/>
        </w:rPr>
        <w:t>ransforming Health System</w:t>
      </w:r>
      <w:r w:rsidRPr="004759B1">
        <w:rPr>
          <w:rFonts w:ascii="Arial" w:hAnsi="Arial" w:cs="Arial"/>
          <w:color w:val="333333"/>
          <w:sz w:val="18"/>
          <w:szCs w:val="18"/>
          <w:shd w:val="clear" w:color="auto" w:fill="FFFFFF"/>
        </w:rPr>
        <w:t xml:space="preserve"> </w:t>
      </w:r>
      <w:r>
        <w:rPr>
          <w:rFonts w:ascii="Arial" w:hAnsi="Arial" w:cs="Arial"/>
          <w:color w:val="333333"/>
          <w:sz w:val="18"/>
          <w:szCs w:val="18"/>
          <w:shd w:val="clear" w:color="auto" w:fill="FFFFFF"/>
        </w:rPr>
        <w:t>for Universal Health Care Project</w:t>
      </w:r>
    </w:p>
    <w:p w14:paraId="12FD5D43" w14:textId="77777777" w:rsidR="005B6519" w:rsidRDefault="005B6519" w:rsidP="002912A3">
      <w:pPr>
        <w:rPr>
          <w:rFonts w:eastAsia="Times New Roman" w:cs="Segoe UI"/>
          <w:color w:val="000000"/>
          <w:szCs w:val="20"/>
          <w:lang w:val="en-US" w:eastAsia="id-ID"/>
        </w:rPr>
      </w:pPr>
      <w:r>
        <w:rPr>
          <w:rFonts w:eastAsia="Times New Roman" w:cs="Segoe UI"/>
          <w:color w:val="000000"/>
          <w:szCs w:val="20"/>
          <w:lang w:val="en-US" w:eastAsia="id-ID"/>
        </w:rPr>
        <w:t>TMA</w:t>
      </w:r>
      <w:r>
        <w:rPr>
          <w:rFonts w:eastAsia="Times New Roman" w:cs="Segoe UI"/>
          <w:color w:val="000000"/>
          <w:szCs w:val="20"/>
          <w:lang w:val="en-US" w:eastAsia="id-ID"/>
        </w:rPr>
        <w:tab/>
      </w:r>
      <w:r>
        <w:rPr>
          <w:rFonts w:eastAsia="Times New Roman" w:cs="Segoe UI"/>
          <w:color w:val="000000"/>
          <w:szCs w:val="20"/>
          <w:lang w:val="en-US" w:eastAsia="id-ID"/>
        </w:rPr>
        <w:tab/>
      </w:r>
      <w:r w:rsidRPr="0055778F">
        <w:rPr>
          <w:rFonts w:eastAsia="Times New Roman" w:cs="Segoe UI"/>
          <w:color w:val="000000"/>
          <w:szCs w:val="20"/>
          <w:lang w:val="en-US" w:eastAsia="id-ID"/>
        </w:rPr>
        <w:t xml:space="preserve">Total Market Approach </w:t>
      </w:r>
    </w:p>
    <w:p w14:paraId="1CEF7C41" w14:textId="76567933" w:rsidR="005B6519" w:rsidRDefault="005B6519" w:rsidP="002912A3">
      <w:pPr>
        <w:rPr>
          <w:rFonts w:eastAsia="Times New Roman" w:cs="Segoe UI"/>
          <w:szCs w:val="20"/>
          <w:lang w:val="en-GB" w:eastAsia="id-ID"/>
        </w:rPr>
      </w:pPr>
      <w:r w:rsidRPr="00631981">
        <w:rPr>
          <w:rFonts w:eastAsia="Times New Roman" w:cs="Segoe UI"/>
          <w:szCs w:val="20"/>
          <w:lang w:val="en-GB" w:eastAsia="id-ID"/>
        </w:rPr>
        <w:t>UNFPA</w:t>
      </w:r>
      <w:r>
        <w:rPr>
          <w:rFonts w:eastAsia="Times New Roman" w:cs="Segoe UI"/>
          <w:szCs w:val="20"/>
          <w:lang w:val="en-GB" w:eastAsia="id-ID"/>
        </w:rPr>
        <w:t xml:space="preserve">              United Nation Population Fund</w:t>
      </w:r>
    </w:p>
    <w:p w14:paraId="4D70C0AD" w14:textId="77777777" w:rsidR="000C0801" w:rsidRDefault="000C0801" w:rsidP="002912A3">
      <w:pPr>
        <w:rPr>
          <w:rFonts w:cs="Segoe UI"/>
          <w:szCs w:val="20"/>
          <w:lang w:val="en-US"/>
        </w:rPr>
      </w:pPr>
    </w:p>
    <w:p w14:paraId="2F67C505" w14:textId="77777777" w:rsidR="000C0801" w:rsidRDefault="000C0801" w:rsidP="002912A3">
      <w:pPr>
        <w:rPr>
          <w:rFonts w:cs="Segoe UI"/>
          <w:szCs w:val="20"/>
          <w:lang w:val="en-US"/>
        </w:rPr>
      </w:pPr>
    </w:p>
    <w:p w14:paraId="2F11558B" w14:textId="20ADD3E6" w:rsidR="000418F4" w:rsidRPr="0055778F" w:rsidRDefault="000418F4" w:rsidP="002912A3">
      <w:pPr>
        <w:rPr>
          <w:rFonts w:cs="Segoe UI"/>
        </w:rPr>
      </w:pPr>
      <w:r w:rsidRPr="0055778F">
        <w:rPr>
          <w:rFonts w:cs="Segoe UI"/>
        </w:rPr>
        <w:br w:type="page"/>
      </w:r>
    </w:p>
    <w:bookmarkStart w:id="1" w:name="_Hlk530160232"/>
    <w:p w14:paraId="470B884B" w14:textId="48B9653A" w:rsidR="000418F4" w:rsidRPr="0055778F" w:rsidRDefault="005A6918" w:rsidP="0002767B">
      <w:pPr>
        <w:spacing w:line="240" w:lineRule="auto"/>
        <w:jc w:val="both"/>
        <w:rPr>
          <w:rFonts w:cs="Segoe UI"/>
          <w:color w:val="FF0000"/>
          <w:sz w:val="24"/>
          <w:szCs w:val="24"/>
        </w:rPr>
      </w:pPr>
      <w:r w:rsidRPr="0055778F">
        <w:rPr>
          <w:rFonts w:cs="Segoe UI"/>
          <w:noProof/>
          <w:color w:val="FF0000"/>
          <w:sz w:val="24"/>
          <w:szCs w:val="24"/>
          <w:lang w:val="en-US"/>
        </w:rPr>
        <mc:AlternateContent>
          <mc:Choice Requires="wps">
            <w:drawing>
              <wp:anchor distT="0" distB="0" distL="114300" distR="114300" simplePos="0" relativeHeight="251658241" behindDoc="0" locked="0" layoutInCell="1" allowOverlap="1" wp14:anchorId="58BFECC5" wp14:editId="11216200">
                <wp:simplePos x="0" y="0"/>
                <wp:positionH relativeFrom="column">
                  <wp:posOffset>-1327150</wp:posOffset>
                </wp:positionH>
                <wp:positionV relativeFrom="paragraph">
                  <wp:posOffset>-370840</wp:posOffset>
                </wp:positionV>
                <wp:extent cx="8028305" cy="13784580"/>
                <wp:effectExtent l="6350" t="10160" r="13970" b="698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8305" cy="13784580"/>
                        </a:xfrm>
                        <a:prstGeom prst="rect">
                          <a:avLst/>
                        </a:prstGeom>
                        <a:solidFill>
                          <a:srgbClr val="083F68"/>
                        </a:solidFill>
                        <a:ln w="12700">
                          <a:solidFill>
                            <a:srgbClr val="1F4D78"/>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728CB70" id="Rectangle 9" o:spid="_x0000_s1026" style="position:absolute;margin-left:-104.5pt;margin-top:-29.2pt;width:632.15pt;height:108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" fillcolor="#083f68" strokecolor="#1f4d78" strokeweight="1pt"/>
            </w:pict>
          </mc:Fallback>
        </mc:AlternateContent>
      </w:r>
      <w:bookmarkEnd w:id="1"/>
    </w:p>
    <w:p w14:paraId="20787413" w14:textId="443DFE27" w:rsidR="00BB3121" w:rsidRPr="0055778F" w:rsidRDefault="005A6918" w:rsidP="000418F4">
      <w:pPr>
        <w:rPr>
          <w:rFonts w:cs="Segoe UI"/>
          <w:color w:val="FF0000"/>
          <w:sz w:val="24"/>
          <w:szCs w:val="24"/>
        </w:rPr>
      </w:pPr>
      <w:r w:rsidRPr="0055778F">
        <w:rPr>
          <w:rFonts w:cs="Segoe UI"/>
          <w:noProof/>
          <w:color w:val="FF0000"/>
          <w:sz w:val="24"/>
          <w:szCs w:val="24"/>
          <w:lang w:val="en-US"/>
        </w:rPr>
        <mc:AlternateContent>
          <mc:Choice Requires="wps">
            <w:drawing>
              <wp:anchor distT="365760" distB="365760" distL="0" distR="0" simplePos="0" relativeHeight="251658244" behindDoc="0" locked="0" layoutInCell="1" allowOverlap="1" wp14:anchorId="55EB1616" wp14:editId="384B851A">
                <wp:simplePos x="0" y="0"/>
                <wp:positionH relativeFrom="margin">
                  <wp:posOffset>-438150</wp:posOffset>
                </wp:positionH>
                <wp:positionV relativeFrom="margin">
                  <wp:posOffset>6877685</wp:posOffset>
                </wp:positionV>
                <wp:extent cx="3028950" cy="2876550"/>
                <wp:effectExtent l="0" t="0" r="0" b="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2876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B97808" w14:textId="77777777" w:rsidR="00122DAB" w:rsidRPr="00CD3C63" w:rsidRDefault="00122DAB" w:rsidP="0002767B">
                            <w:pPr>
                              <w:rPr>
                                <w:rFonts w:cs="Segoe UI"/>
                                <w:color w:val="0070C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B1616" id="Rectangle 6" o:spid="_x0000_s1028" style="position:absolute;margin-left:-34.5pt;margin-top:541.55pt;width:238.5pt;height:226.5pt;z-index:251658244;visibility:visible;mso-wrap-style:square;mso-width-percent:0;mso-height-percent:0;mso-wrap-distance-left:0;mso-wrap-distance-top:28.8pt;mso-wrap-distance-right:0;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" filled="f" stroked="f" strokeweight="1pt">
                <v:path arrowok="t"/>
                <v:textbox inset="0,0,0,0">
                  <w:txbxContent>
                    <w:p w14:paraId="58B97808" w14:textId="77777777" w:rsidR="00122DAB" w:rsidRPr="00CD3C63" w:rsidRDefault="00122DAB" w:rsidP="0002767B">
                      <w:pPr>
                        <w:rPr>
                          <w:rFonts w:cs="Segoe UI"/>
                          <w:color w:val="0070C0"/>
                        </w:rPr>
                      </w:pPr>
                    </w:p>
                  </w:txbxContent>
                </v:textbox>
                <w10:wrap type="topAndBottom" anchorx="margin" anchory="margin"/>
              </v:rect>
            </w:pict>
          </mc:Fallback>
        </mc:AlternateContent>
      </w:r>
      <w:r w:rsidRPr="0055778F">
        <w:rPr>
          <w:rFonts w:cs="Segoe UI"/>
          <w:noProof/>
          <w:color w:val="FF0000"/>
          <w:sz w:val="24"/>
          <w:szCs w:val="24"/>
          <w:lang w:val="en-US"/>
        </w:rPr>
        <mc:AlternateContent>
          <mc:Choice Requires="wps">
            <w:drawing>
              <wp:anchor distT="365760" distB="365760" distL="0" distR="0" simplePos="0" relativeHeight="251658243" behindDoc="0" locked="0" layoutInCell="1" allowOverlap="1" wp14:anchorId="36BB1FA3" wp14:editId="2B08888A">
                <wp:simplePos x="0" y="0"/>
                <wp:positionH relativeFrom="margin">
                  <wp:posOffset>3095625</wp:posOffset>
                </wp:positionH>
                <wp:positionV relativeFrom="margin">
                  <wp:posOffset>6879590</wp:posOffset>
                </wp:positionV>
                <wp:extent cx="3086100" cy="2533650"/>
                <wp:effectExtent l="0" t="0" r="0" b="0"/>
                <wp:wrapTopAndBottom/>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0" cy="2533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B34B87" w14:textId="77777777" w:rsidR="00122DAB" w:rsidRPr="00F31957" w:rsidRDefault="00122DAB" w:rsidP="0002767B">
                            <w:pPr>
                              <w:spacing w:after="0" w:line="240" w:lineRule="auto"/>
                              <w:rPr>
                                <w:rFonts w:cs="Segoe UI"/>
                                <w:b/>
                                <w:color w:val="FFFFF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B1FA3" id="Rectangle 148" o:spid="_x0000_s1029" style="position:absolute;margin-left:243.75pt;margin-top:541.7pt;width:243pt;height:199.5pt;z-index:251658243;visibility:visible;mso-wrap-style:square;mso-width-percent:0;mso-height-percent:0;mso-wrap-distance-left:0;mso-wrap-distance-top:28.8pt;mso-wrap-distance-right:0;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" filled="f" stroked="f" strokeweight="1pt">
                <v:path arrowok="t"/>
                <v:textbox inset="0,0,0,0">
                  <w:txbxContent>
                    <w:p w14:paraId="23B34B87" w14:textId="77777777" w:rsidR="00122DAB" w:rsidRPr="00F31957" w:rsidRDefault="00122DAB" w:rsidP="0002767B">
                      <w:pPr>
                        <w:spacing w:after="0" w:line="240" w:lineRule="auto"/>
                        <w:rPr>
                          <w:rFonts w:cs="Segoe UI"/>
                          <w:b/>
                          <w:color w:val="FFFFFF"/>
                        </w:rPr>
                      </w:pPr>
                    </w:p>
                  </w:txbxContent>
                </v:textbox>
                <w10:wrap type="topAndBottom" anchorx="margin" anchory="margin"/>
              </v:rect>
            </w:pict>
          </mc:Fallback>
        </mc:AlternateContent>
      </w:r>
    </w:p>
    <w:sectPr w:rsidR="00BB3121" w:rsidRPr="0055778F" w:rsidSect="00283828">
      <w:footerReference w:type="default" r:id="rId13"/>
      <w:pgSz w:w="11906" w:h="16838" w:code="9"/>
      <w:pgMar w:top="576" w:right="1440" w:bottom="1440" w:left="1440" w:header="706" w:footer="706"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271CC" w16cex:dateUtc="2022-01-31T11:33:00Z"/>
  <w16cex:commentExtensible w16cex:durableId="259D41B0" w16cex:dateUtc="2022-01-27T13:07:00Z"/>
  <w16cex:commentExtensible w16cex:durableId="25A2753C" w16cex:dateUtc="2022-01-31T11:48:00Z"/>
  <w16cex:commentExtensible w16cex:durableId="25A27572" w16cex:dateUtc="2022-01-31T11:49:00Z"/>
  <w16cex:commentExtensible w16cex:durableId="25A2407F" w16cex:dateUtc="2022-01-31T08:03:00Z"/>
  <w16cex:commentExtensible w16cex:durableId="25A22F10" w16cex:dateUtc="2022-01-31T0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2B1A98" w16cid:durableId="25A271CC"/>
  <w16cid:commentId w16cid:paraId="43B97B4B" w16cid:durableId="259D41B0"/>
  <w16cid:commentId w16cid:paraId="64C7E9A9" w16cid:durableId="25A2753C"/>
  <w16cid:commentId w16cid:paraId="1A4C3F78" w16cid:durableId="25A27572"/>
  <w16cid:commentId w16cid:paraId="264F4F29" w16cid:durableId="25A2407F"/>
  <w16cid:commentId w16cid:paraId="07015B48" w16cid:durableId="25A22F1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177DE" w14:textId="77777777" w:rsidR="00F60416" w:rsidRDefault="00F60416" w:rsidP="00BB3121">
      <w:pPr>
        <w:spacing w:after="0" w:line="240" w:lineRule="auto"/>
      </w:pPr>
      <w:r>
        <w:separator/>
      </w:r>
    </w:p>
  </w:endnote>
  <w:endnote w:type="continuationSeparator" w:id="0">
    <w:p w14:paraId="036F3E64" w14:textId="77777777" w:rsidR="00F60416" w:rsidRDefault="00F60416" w:rsidP="00BB3121">
      <w:pPr>
        <w:spacing w:after="0" w:line="240" w:lineRule="auto"/>
      </w:pPr>
      <w:r>
        <w:continuationSeparator/>
      </w:r>
    </w:p>
  </w:endnote>
  <w:endnote w:type="continuationNotice" w:id="1">
    <w:p w14:paraId="274BDAC0" w14:textId="77777777" w:rsidR="00F60416" w:rsidRDefault="00F604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51DE0" w14:textId="2DB4E725" w:rsidR="00122DAB" w:rsidRDefault="00122DAB">
    <w:pPr>
      <w:pStyle w:val="Footer"/>
      <w:pBdr>
        <w:top w:val="single" w:sz="4" w:space="1" w:color="D9D9D9"/>
      </w:pBdr>
      <w:rPr>
        <w:b/>
        <w:bCs/>
      </w:rPr>
    </w:pPr>
    <w:r>
      <w:fldChar w:fldCharType="begin"/>
    </w:r>
    <w:r>
      <w:instrText xml:space="preserve"> PAGE   \* MERGEFORMAT </w:instrText>
    </w:r>
    <w:r>
      <w:fldChar w:fldCharType="separate"/>
    </w:r>
    <w:r w:rsidR="009672C4" w:rsidRPr="009672C4">
      <w:rPr>
        <w:b/>
        <w:bCs/>
        <w:noProof/>
      </w:rPr>
      <w:t>1</w:t>
    </w:r>
    <w:r>
      <w:rPr>
        <w:b/>
        <w:bCs/>
        <w:noProof/>
      </w:rPr>
      <w:fldChar w:fldCharType="end"/>
    </w:r>
    <w:r>
      <w:rPr>
        <w:b/>
        <w:bCs/>
      </w:rPr>
      <w:t xml:space="preserve"> | </w:t>
    </w:r>
    <w:r>
      <w:rPr>
        <w:color w:val="7F7F7F"/>
        <w:spacing w:val="60"/>
      </w:rPr>
      <w:t>Page</w:t>
    </w:r>
  </w:p>
  <w:p w14:paraId="57F7D92A" w14:textId="77777777" w:rsidR="00122DAB" w:rsidRDefault="00122D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74735" w14:textId="77777777" w:rsidR="00F60416" w:rsidRDefault="00F60416" w:rsidP="00BB3121">
      <w:pPr>
        <w:spacing w:after="0" w:line="240" w:lineRule="auto"/>
      </w:pPr>
      <w:r>
        <w:separator/>
      </w:r>
    </w:p>
  </w:footnote>
  <w:footnote w:type="continuationSeparator" w:id="0">
    <w:p w14:paraId="2215F8D6" w14:textId="77777777" w:rsidR="00F60416" w:rsidRDefault="00F60416" w:rsidP="00BB3121">
      <w:pPr>
        <w:spacing w:after="0" w:line="240" w:lineRule="auto"/>
      </w:pPr>
      <w:r>
        <w:continuationSeparator/>
      </w:r>
    </w:p>
  </w:footnote>
  <w:footnote w:type="continuationNotice" w:id="1">
    <w:p w14:paraId="2544641E" w14:textId="77777777" w:rsidR="00F60416" w:rsidRDefault="00F60416">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1E0A"/>
    <w:multiLevelType w:val="hybridMultilevel"/>
    <w:tmpl w:val="5B624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41566"/>
    <w:multiLevelType w:val="hybridMultilevel"/>
    <w:tmpl w:val="45CE6DEA"/>
    <w:lvl w:ilvl="0" w:tplc="2D64C954">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F350EA9"/>
    <w:multiLevelType w:val="hybridMultilevel"/>
    <w:tmpl w:val="306E748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577A98"/>
    <w:multiLevelType w:val="multilevel"/>
    <w:tmpl w:val="3A040430"/>
    <w:lvl w:ilvl="0">
      <w:start w:val="1"/>
      <w:numFmt w:val="decimal"/>
      <w:lvlText w:val="%1."/>
      <w:lvlJc w:val="left"/>
      <w:pPr>
        <w:ind w:left="720" w:hanging="360"/>
      </w:pPr>
      <w:rPr>
        <w:color w:val="auto"/>
      </w:rPr>
    </w:lvl>
    <w:lvl w:ilvl="1">
      <w:start w:val="24"/>
      <w:numFmt w:val="decimal"/>
      <w:isLgl/>
      <w:lvlText w:val="%1.%2."/>
      <w:lvlJc w:val="left"/>
      <w:pPr>
        <w:ind w:left="876" w:hanging="51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387AB0"/>
    <w:multiLevelType w:val="hybridMultilevel"/>
    <w:tmpl w:val="163413E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C753E5"/>
    <w:multiLevelType w:val="hybridMultilevel"/>
    <w:tmpl w:val="851E6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96B26"/>
    <w:multiLevelType w:val="hybridMultilevel"/>
    <w:tmpl w:val="B156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FC7D54"/>
    <w:multiLevelType w:val="hybridMultilevel"/>
    <w:tmpl w:val="82ACA1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B2DA9"/>
    <w:multiLevelType w:val="hybridMultilevel"/>
    <w:tmpl w:val="0A1ADAE8"/>
    <w:lvl w:ilvl="0" w:tplc="2D64C95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B69CA"/>
    <w:multiLevelType w:val="hybridMultilevel"/>
    <w:tmpl w:val="AEF0D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BF5ED0"/>
    <w:multiLevelType w:val="hybridMultilevel"/>
    <w:tmpl w:val="683AE9BA"/>
    <w:lvl w:ilvl="0" w:tplc="FFFFFFFF">
      <w:start w:val="1"/>
      <w:numFmt w:val="decimal"/>
      <w:lvlText w:val="%1."/>
      <w:lvlJc w:val="left"/>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1C47D4"/>
    <w:multiLevelType w:val="multilevel"/>
    <w:tmpl w:val="BC884F18"/>
    <w:lvl w:ilvl="0">
      <w:start w:val="1"/>
      <w:numFmt w:val="decimal"/>
      <w:lvlText w:val="%1."/>
      <w:lvlJc w:val="left"/>
      <w:pPr>
        <w:tabs>
          <w:tab w:val="num" w:pos="720"/>
        </w:tabs>
        <w:ind w:left="720" w:hanging="360"/>
      </w:pPr>
      <w:rPr>
        <w:rFonts w:ascii="Calibri" w:eastAsia="Calibri"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3C1BBE"/>
    <w:multiLevelType w:val="hybridMultilevel"/>
    <w:tmpl w:val="683AE9BA"/>
    <w:lvl w:ilvl="0" w:tplc="FFFFFFFF">
      <w:start w:val="1"/>
      <w:numFmt w:val="decimal"/>
      <w:lvlText w:val="%1."/>
      <w:lvlJc w:val="left"/>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5C4551"/>
    <w:multiLevelType w:val="hybridMultilevel"/>
    <w:tmpl w:val="683AE9BA"/>
    <w:lvl w:ilvl="0" w:tplc="FFFFFFFF">
      <w:start w:val="1"/>
      <w:numFmt w:val="decimal"/>
      <w:lvlText w:val="%1."/>
      <w:lvlJc w:val="left"/>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9A6751"/>
    <w:multiLevelType w:val="hybridMultilevel"/>
    <w:tmpl w:val="3FC02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2404AB"/>
    <w:multiLevelType w:val="multilevel"/>
    <w:tmpl w:val="6228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1F0CC4"/>
    <w:multiLevelType w:val="hybridMultilevel"/>
    <w:tmpl w:val="683AE9BA"/>
    <w:lvl w:ilvl="0" w:tplc="FFFFFFFF">
      <w:start w:val="1"/>
      <w:numFmt w:val="decimal"/>
      <w:lvlText w:val="%1."/>
      <w:lvlJc w:val="left"/>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814481"/>
    <w:multiLevelType w:val="hybridMultilevel"/>
    <w:tmpl w:val="AE5A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37466"/>
    <w:multiLevelType w:val="multilevel"/>
    <w:tmpl w:val="5E2E65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A7313AC"/>
    <w:multiLevelType w:val="hybridMultilevel"/>
    <w:tmpl w:val="B2642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BF66DF"/>
    <w:multiLevelType w:val="hybridMultilevel"/>
    <w:tmpl w:val="6F00EE1A"/>
    <w:lvl w:ilvl="0" w:tplc="6FE8A9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2177FF"/>
    <w:multiLevelType w:val="hybridMultilevel"/>
    <w:tmpl w:val="6AE8C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AA798A"/>
    <w:multiLevelType w:val="hybridMultilevel"/>
    <w:tmpl w:val="45CE6DEA"/>
    <w:lvl w:ilvl="0" w:tplc="2D64C95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F90E14"/>
    <w:multiLevelType w:val="hybridMultilevel"/>
    <w:tmpl w:val="CF908280"/>
    <w:lvl w:ilvl="0" w:tplc="2D64C95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527DB0"/>
    <w:multiLevelType w:val="hybridMultilevel"/>
    <w:tmpl w:val="683AE9BA"/>
    <w:lvl w:ilvl="0" w:tplc="FFFFFFFF">
      <w:start w:val="1"/>
      <w:numFmt w:val="decimal"/>
      <w:lvlText w:val="%1."/>
      <w:lvlJc w:val="left"/>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4B5141"/>
    <w:multiLevelType w:val="hybridMultilevel"/>
    <w:tmpl w:val="116A7BEA"/>
    <w:lvl w:ilvl="0" w:tplc="1C460E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BC0208"/>
    <w:multiLevelType w:val="hybridMultilevel"/>
    <w:tmpl w:val="45CE6DEA"/>
    <w:lvl w:ilvl="0" w:tplc="2D64C95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685254"/>
    <w:multiLevelType w:val="hybridMultilevel"/>
    <w:tmpl w:val="45CE6DEA"/>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DA9203B"/>
    <w:multiLevelType w:val="hybridMultilevel"/>
    <w:tmpl w:val="683AE9BA"/>
    <w:lvl w:ilvl="0" w:tplc="FFFFFFFF">
      <w:start w:val="1"/>
      <w:numFmt w:val="decimal"/>
      <w:lvlText w:val="%1."/>
      <w:lvlJc w:val="left"/>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16413B"/>
    <w:multiLevelType w:val="multilevel"/>
    <w:tmpl w:val="62BE86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0A528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7D310E4"/>
    <w:multiLevelType w:val="multilevel"/>
    <w:tmpl w:val="449A3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A603CA"/>
    <w:multiLevelType w:val="multilevel"/>
    <w:tmpl w:val="11C883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B0E6D50"/>
    <w:multiLevelType w:val="hybridMultilevel"/>
    <w:tmpl w:val="683AE9BA"/>
    <w:lvl w:ilvl="0" w:tplc="FFFFFFFF">
      <w:start w:val="1"/>
      <w:numFmt w:val="decimal"/>
      <w:lvlText w:val="%1."/>
      <w:lvlJc w:val="left"/>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C75343A"/>
    <w:multiLevelType w:val="hybridMultilevel"/>
    <w:tmpl w:val="AAF05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380998"/>
    <w:multiLevelType w:val="hybridMultilevel"/>
    <w:tmpl w:val="855A7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2F1F28"/>
    <w:multiLevelType w:val="hybridMultilevel"/>
    <w:tmpl w:val="E3840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EC2D63"/>
    <w:multiLevelType w:val="hybridMultilevel"/>
    <w:tmpl w:val="F0BE6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3D0A71"/>
    <w:multiLevelType w:val="hybridMultilevel"/>
    <w:tmpl w:val="45CE6DEA"/>
    <w:lvl w:ilvl="0" w:tplc="2D64C95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7315A8"/>
    <w:multiLevelType w:val="hybridMultilevel"/>
    <w:tmpl w:val="E5E4F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1D0402"/>
    <w:multiLevelType w:val="hybridMultilevel"/>
    <w:tmpl w:val="A3B85D24"/>
    <w:lvl w:ilvl="0" w:tplc="2D64C95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C354BD"/>
    <w:multiLevelType w:val="hybridMultilevel"/>
    <w:tmpl w:val="683AE9BA"/>
    <w:lvl w:ilvl="0" w:tplc="FFFFFFFF">
      <w:start w:val="1"/>
      <w:numFmt w:val="decimal"/>
      <w:lvlText w:val="%1."/>
      <w:lvlJc w:val="left"/>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35F5853"/>
    <w:multiLevelType w:val="multilevel"/>
    <w:tmpl w:val="3BDCAF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3B52B84"/>
    <w:multiLevelType w:val="hybridMultilevel"/>
    <w:tmpl w:val="40542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B834E0"/>
    <w:multiLevelType w:val="hybridMultilevel"/>
    <w:tmpl w:val="544407E6"/>
    <w:lvl w:ilvl="0" w:tplc="200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C64082"/>
    <w:multiLevelType w:val="hybridMultilevel"/>
    <w:tmpl w:val="683AE9BA"/>
    <w:lvl w:ilvl="0" w:tplc="FFFFFFFF">
      <w:start w:val="1"/>
      <w:numFmt w:val="decimal"/>
      <w:lvlText w:val="%1."/>
      <w:lvlJc w:val="left"/>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1"/>
  </w:num>
  <w:num w:numId="2">
    <w:abstractNumId w:val="29"/>
  </w:num>
  <w:num w:numId="3">
    <w:abstractNumId w:val="18"/>
  </w:num>
  <w:num w:numId="4">
    <w:abstractNumId w:val="4"/>
  </w:num>
  <w:num w:numId="5">
    <w:abstractNumId w:val="31"/>
  </w:num>
  <w:num w:numId="6">
    <w:abstractNumId w:val="2"/>
  </w:num>
  <w:num w:numId="7">
    <w:abstractNumId w:val="7"/>
  </w:num>
  <w:num w:numId="8">
    <w:abstractNumId w:val="26"/>
  </w:num>
  <w:num w:numId="9">
    <w:abstractNumId w:val="1"/>
  </w:num>
  <w:num w:numId="10">
    <w:abstractNumId w:val="8"/>
  </w:num>
  <w:num w:numId="11">
    <w:abstractNumId w:val="23"/>
  </w:num>
  <w:num w:numId="12">
    <w:abstractNumId w:val="39"/>
  </w:num>
  <w:num w:numId="13">
    <w:abstractNumId w:val="36"/>
  </w:num>
  <w:num w:numId="14">
    <w:abstractNumId w:val="3"/>
  </w:num>
  <w:num w:numId="15">
    <w:abstractNumId w:val="17"/>
  </w:num>
  <w:num w:numId="16">
    <w:abstractNumId w:val="15"/>
  </w:num>
  <w:num w:numId="17">
    <w:abstractNumId w:val="11"/>
  </w:num>
  <w:num w:numId="18">
    <w:abstractNumId w:val="6"/>
  </w:num>
  <w:num w:numId="19">
    <w:abstractNumId w:val="34"/>
  </w:num>
  <w:num w:numId="20">
    <w:abstractNumId w:val="21"/>
  </w:num>
  <w:num w:numId="21">
    <w:abstractNumId w:val="30"/>
  </w:num>
  <w:num w:numId="22">
    <w:abstractNumId w:val="43"/>
  </w:num>
  <w:num w:numId="23">
    <w:abstractNumId w:val="37"/>
  </w:num>
  <w:num w:numId="24">
    <w:abstractNumId w:val="0"/>
  </w:num>
  <w:num w:numId="25">
    <w:abstractNumId w:val="22"/>
  </w:num>
  <w:num w:numId="26">
    <w:abstractNumId w:val="33"/>
  </w:num>
  <w:num w:numId="27">
    <w:abstractNumId w:val="19"/>
  </w:num>
  <w:num w:numId="28">
    <w:abstractNumId w:val="24"/>
  </w:num>
  <w:num w:numId="29">
    <w:abstractNumId w:val="28"/>
  </w:num>
  <w:num w:numId="30">
    <w:abstractNumId w:val="12"/>
  </w:num>
  <w:num w:numId="31">
    <w:abstractNumId w:val="44"/>
  </w:num>
  <w:num w:numId="32">
    <w:abstractNumId w:val="16"/>
  </w:num>
  <w:num w:numId="33">
    <w:abstractNumId w:val="13"/>
  </w:num>
  <w:num w:numId="34">
    <w:abstractNumId w:val="9"/>
  </w:num>
  <w:num w:numId="35">
    <w:abstractNumId w:val="27"/>
  </w:num>
  <w:num w:numId="36">
    <w:abstractNumId w:val="32"/>
  </w:num>
  <w:num w:numId="37">
    <w:abstractNumId w:val="10"/>
  </w:num>
  <w:num w:numId="38">
    <w:abstractNumId w:val="40"/>
  </w:num>
  <w:num w:numId="39">
    <w:abstractNumId w:val="5"/>
  </w:num>
  <w:num w:numId="40">
    <w:abstractNumId w:val="38"/>
  </w:num>
  <w:num w:numId="41">
    <w:abstractNumId w:val="35"/>
  </w:num>
  <w:num w:numId="42">
    <w:abstractNumId w:val="25"/>
  </w:num>
  <w:num w:numId="43">
    <w:abstractNumId w:val="14"/>
  </w:num>
  <w:num w:numId="44">
    <w:abstractNumId w:val="42"/>
  </w:num>
  <w:num w:numId="45">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FE8"/>
    <w:rsid w:val="00000196"/>
    <w:rsid w:val="000015FC"/>
    <w:rsid w:val="00001E3D"/>
    <w:rsid w:val="000028F7"/>
    <w:rsid w:val="00002993"/>
    <w:rsid w:val="0000533B"/>
    <w:rsid w:val="0000663C"/>
    <w:rsid w:val="00007E8D"/>
    <w:rsid w:val="000115C3"/>
    <w:rsid w:val="000118BB"/>
    <w:rsid w:val="00011EEB"/>
    <w:rsid w:val="000129C2"/>
    <w:rsid w:val="00013236"/>
    <w:rsid w:val="00015BF0"/>
    <w:rsid w:val="00016A05"/>
    <w:rsid w:val="000177C3"/>
    <w:rsid w:val="00021207"/>
    <w:rsid w:val="00021C44"/>
    <w:rsid w:val="00022A4E"/>
    <w:rsid w:val="00023412"/>
    <w:rsid w:val="000243A6"/>
    <w:rsid w:val="0002496D"/>
    <w:rsid w:val="00025BEF"/>
    <w:rsid w:val="00026192"/>
    <w:rsid w:val="0002767B"/>
    <w:rsid w:val="0003052A"/>
    <w:rsid w:val="00031658"/>
    <w:rsid w:val="00031975"/>
    <w:rsid w:val="000329C5"/>
    <w:rsid w:val="0003367A"/>
    <w:rsid w:val="0003376D"/>
    <w:rsid w:val="00034CE9"/>
    <w:rsid w:val="00036266"/>
    <w:rsid w:val="000362A2"/>
    <w:rsid w:val="00037963"/>
    <w:rsid w:val="00037B6E"/>
    <w:rsid w:val="000418F4"/>
    <w:rsid w:val="00041E2E"/>
    <w:rsid w:val="0004663F"/>
    <w:rsid w:val="000469C6"/>
    <w:rsid w:val="00046FE7"/>
    <w:rsid w:val="0004723C"/>
    <w:rsid w:val="00050646"/>
    <w:rsid w:val="000521C1"/>
    <w:rsid w:val="00052839"/>
    <w:rsid w:val="000536DF"/>
    <w:rsid w:val="00054D0E"/>
    <w:rsid w:val="00056820"/>
    <w:rsid w:val="00056F5B"/>
    <w:rsid w:val="00060B74"/>
    <w:rsid w:val="00060C64"/>
    <w:rsid w:val="0006157E"/>
    <w:rsid w:val="00061D6F"/>
    <w:rsid w:val="000620B2"/>
    <w:rsid w:val="00063144"/>
    <w:rsid w:val="0006425D"/>
    <w:rsid w:val="00064CA9"/>
    <w:rsid w:val="00066082"/>
    <w:rsid w:val="00066735"/>
    <w:rsid w:val="000679BF"/>
    <w:rsid w:val="0007532B"/>
    <w:rsid w:val="00076EA4"/>
    <w:rsid w:val="00080A8A"/>
    <w:rsid w:val="000837B1"/>
    <w:rsid w:val="000846E3"/>
    <w:rsid w:val="00086DAF"/>
    <w:rsid w:val="00090629"/>
    <w:rsid w:val="00091C3B"/>
    <w:rsid w:val="00092F81"/>
    <w:rsid w:val="000934F0"/>
    <w:rsid w:val="00095691"/>
    <w:rsid w:val="0009589F"/>
    <w:rsid w:val="0009619E"/>
    <w:rsid w:val="00096EC4"/>
    <w:rsid w:val="000A3B8E"/>
    <w:rsid w:val="000A3F0E"/>
    <w:rsid w:val="000A44C1"/>
    <w:rsid w:val="000A5380"/>
    <w:rsid w:val="000A624C"/>
    <w:rsid w:val="000B1A03"/>
    <w:rsid w:val="000B1BB9"/>
    <w:rsid w:val="000B23D6"/>
    <w:rsid w:val="000B2DE4"/>
    <w:rsid w:val="000B3C45"/>
    <w:rsid w:val="000B6313"/>
    <w:rsid w:val="000B78C1"/>
    <w:rsid w:val="000C0124"/>
    <w:rsid w:val="000C0350"/>
    <w:rsid w:val="000C0801"/>
    <w:rsid w:val="000C1F48"/>
    <w:rsid w:val="000C3D53"/>
    <w:rsid w:val="000C3F41"/>
    <w:rsid w:val="000C44C1"/>
    <w:rsid w:val="000C511B"/>
    <w:rsid w:val="000C595B"/>
    <w:rsid w:val="000C5BC4"/>
    <w:rsid w:val="000C61D5"/>
    <w:rsid w:val="000C6571"/>
    <w:rsid w:val="000C7E67"/>
    <w:rsid w:val="000D0E51"/>
    <w:rsid w:val="000D15DB"/>
    <w:rsid w:val="000D41B4"/>
    <w:rsid w:val="000D4E9D"/>
    <w:rsid w:val="000D58F5"/>
    <w:rsid w:val="000D6AE3"/>
    <w:rsid w:val="000D76EA"/>
    <w:rsid w:val="000E3E3F"/>
    <w:rsid w:val="000E4766"/>
    <w:rsid w:val="000E4C7A"/>
    <w:rsid w:val="000E58EA"/>
    <w:rsid w:val="000E5B67"/>
    <w:rsid w:val="000F0833"/>
    <w:rsid w:val="000F1BB0"/>
    <w:rsid w:val="000F1F46"/>
    <w:rsid w:val="000F218C"/>
    <w:rsid w:val="000F6B4D"/>
    <w:rsid w:val="00101459"/>
    <w:rsid w:val="0010211D"/>
    <w:rsid w:val="00102C62"/>
    <w:rsid w:val="00103742"/>
    <w:rsid w:val="0011122A"/>
    <w:rsid w:val="00112883"/>
    <w:rsid w:val="00112970"/>
    <w:rsid w:val="0011347A"/>
    <w:rsid w:val="00114BA1"/>
    <w:rsid w:val="00114CBD"/>
    <w:rsid w:val="001164B0"/>
    <w:rsid w:val="0011759F"/>
    <w:rsid w:val="001210C3"/>
    <w:rsid w:val="0012197D"/>
    <w:rsid w:val="00122DAB"/>
    <w:rsid w:val="00123302"/>
    <w:rsid w:val="00124242"/>
    <w:rsid w:val="00125967"/>
    <w:rsid w:val="00125F7B"/>
    <w:rsid w:val="00126A4F"/>
    <w:rsid w:val="001272AD"/>
    <w:rsid w:val="00131507"/>
    <w:rsid w:val="001327AE"/>
    <w:rsid w:val="00133B10"/>
    <w:rsid w:val="00134A70"/>
    <w:rsid w:val="001353B6"/>
    <w:rsid w:val="001360EF"/>
    <w:rsid w:val="00140EAC"/>
    <w:rsid w:val="00141FC3"/>
    <w:rsid w:val="00144D3F"/>
    <w:rsid w:val="00146A42"/>
    <w:rsid w:val="0014752D"/>
    <w:rsid w:val="001503BD"/>
    <w:rsid w:val="00150C38"/>
    <w:rsid w:val="00153E27"/>
    <w:rsid w:val="00154822"/>
    <w:rsid w:val="001555A5"/>
    <w:rsid w:val="0015603E"/>
    <w:rsid w:val="0015611C"/>
    <w:rsid w:val="001566B8"/>
    <w:rsid w:val="001571A1"/>
    <w:rsid w:val="00157EE2"/>
    <w:rsid w:val="00160614"/>
    <w:rsid w:val="00163B25"/>
    <w:rsid w:val="00164FFB"/>
    <w:rsid w:val="00172AD3"/>
    <w:rsid w:val="001751EE"/>
    <w:rsid w:val="00175301"/>
    <w:rsid w:val="0017532F"/>
    <w:rsid w:val="00176273"/>
    <w:rsid w:val="0017646F"/>
    <w:rsid w:val="00180261"/>
    <w:rsid w:val="00184B55"/>
    <w:rsid w:val="00185738"/>
    <w:rsid w:val="0018798B"/>
    <w:rsid w:val="00192E19"/>
    <w:rsid w:val="00192F4E"/>
    <w:rsid w:val="0019308A"/>
    <w:rsid w:val="00196907"/>
    <w:rsid w:val="0019778F"/>
    <w:rsid w:val="001A2CD5"/>
    <w:rsid w:val="001A4809"/>
    <w:rsid w:val="001A5B23"/>
    <w:rsid w:val="001A6BC7"/>
    <w:rsid w:val="001B2A3A"/>
    <w:rsid w:val="001B3F6C"/>
    <w:rsid w:val="001B5AA5"/>
    <w:rsid w:val="001B6540"/>
    <w:rsid w:val="001B691B"/>
    <w:rsid w:val="001C207F"/>
    <w:rsid w:val="001C30FC"/>
    <w:rsid w:val="001C6B19"/>
    <w:rsid w:val="001C7B10"/>
    <w:rsid w:val="001C7F5B"/>
    <w:rsid w:val="001D04D1"/>
    <w:rsid w:val="001D2A50"/>
    <w:rsid w:val="001D54F5"/>
    <w:rsid w:val="001D5F8A"/>
    <w:rsid w:val="001D62F4"/>
    <w:rsid w:val="001D760D"/>
    <w:rsid w:val="001E1F5E"/>
    <w:rsid w:val="001E2BC1"/>
    <w:rsid w:val="001E2ED1"/>
    <w:rsid w:val="001E33EE"/>
    <w:rsid w:val="001E344F"/>
    <w:rsid w:val="001E4728"/>
    <w:rsid w:val="001E4911"/>
    <w:rsid w:val="001E596B"/>
    <w:rsid w:val="001E64C0"/>
    <w:rsid w:val="001E6E9F"/>
    <w:rsid w:val="001F0BA9"/>
    <w:rsid w:val="001F1097"/>
    <w:rsid w:val="001F12C0"/>
    <w:rsid w:val="001F1BBA"/>
    <w:rsid w:val="001F1D8E"/>
    <w:rsid w:val="001F2284"/>
    <w:rsid w:val="001F394F"/>
    <w:rsid w:val="001F6A38"/>
    <w:rsid w:val="001F7F09"/>
    <w:rsid w:val="00202B38"/>
    <w:rsid w:val="00205BE1"/>
    <w:rsid w:val="00206CF2"/>
    <w:rsid w:val="00207EF7"/>
    <w:rsid w:val="002105C4"/>
    <w:rsid w:val="00210D0A"/>
    <w:rsid w:val="00212B40"/>
    <w:rsid w:val="002134AE"/>
    <w:rsid w:val="0021480E"/>
    <w:rsid w:val="00215245"/>
    <w:rsid w:val="002163C0"/>
    <w:rsid w:val="00216B3A"/>
    <w:rsid w:val="00220848"/>
    <w:rsid w:val="0022127B"/>
    <w:rsid w:val="0022463D"/>
    <w:rsid w:val="002308ED"/>
    <w:rsid w:val="002330D2"/>
    <w:rsid w:val="00233D93"/>
    <w:rsid w:val="00237117"/>
    <w:rsid w:val="002400AB"/>
    <w:rsid w:val="00240926"/>
    <w:rsid w:val="00240970"/>
    <w:rsid w:val="0024101D"/>
    <w:rsid w:val="00244C38"/>
    <w:rsid w:val="00244DCD"/>
    <w:rsid w:val="0024560D"/>
    <w:rsid w:val="00247609"/>
    <w:rsid w:val="002513E4"/>
    <w:rsid w:val="00251B7C"/>
    <w:rsid w:val="002563AE"/>
    <w:rsid w:val="002564DC"/>
    <w:rsid w:val="00256875"/>
    <w:rsid w:val="00256D85"/>
    <w:rsid w:val="00262E1A"/>
    <w:rsid w:val="00264272"/>
    <w:rsid w:val="00271232"/>
    <w:rsid w:val="0027175C"/>
    <w:rsid w:val="002718E1"/>
    <w:rsid w:val="00271D57"/>
    <w:rsid w:val="00274E6A"/>
    <w:rsid w:val="00275734"/>
    <w:rsid w:val="0027698A"/>
    <w:rsid w:val="00277193"/>
    <w:rsid w:val="0027780C"/>
    <w:rsid w:val="002808A1"/>
    <w:rsid w:val="002813B4"/>
    <w:rsid w:val="002823A2"/>
    <w:rsid w:val="002831ED"/>
    <w:rsid w:val="0028370E"/>
    <w:rsid w:val="00283828"/>
    <w:rsid w:val="00286E81"/>
    <w:rsid w:val="00290785"/>
    <w:rsid w:val="002912A3"/>
    <w:rsid w:val="00291333"/>
    <w:rsid w:val="00291C62"/>
    <w:rsid w:val="00292923"/>
    <w:rsid w:val="00293C2C"/>
    <w:rsid w:val="00294C01"/>
    <w:rsid w:val="00294D80"/>
    <w:rsid w:val="00295E9F"/>
    <w:rsid w:val="002A08C1"/>
    <w:rsid w:val="002A1A9B"/>
    <w:rsid w:val="002A3C8C"/>
    <w:rsid w:val="002A45BC"/>
    <w:rsid w:val="002A662D"/>
    <w:rsid w:val="002A6B74"/>
    <w:rsid w:val="002A71F4"/>
    <w:rsid w:val="002A796E"/>
    <w:rsid w:val="002B1160"/>
    <w:rsid w:val="002B158A"/>
    <w:rsid w:val="002B30E8"/>
    <w:rsid w:val="002B3EFE"/>
    <w:rsid w:val="002B3F63"/>
    <w:rsid w:val="002B40FC"/>
    <w:rsid w:val="002B4780"/>
    <w:rsid w:val="002B4952"/>
    <w:rsid w:val="002B4ECB"/>
    <w:rsid w:val="002B7B6E"/>
    <w:rsid w:val="002C06DC"/>
    <w:rsid w:val="002C0FC3"/>
    <w:rsid w:val="002C1939"/>
    <w:rsid w:val="002C3D6E"/>
    <w:rsid w:val="002C67C1"/>
    <w:rsid w:val="002C6EC7"/>
    <w:rsid w:val="002D1446"/>
    <w:rsid w:val="002D24AA"/>
    <w:rsid w:val="002D31F8"/>
    <w:rsid w:val="002D3E6E"/>
    <w:rsid w:val="002D44EA"/>
    <w:rsid w:val="002D5906"/>
    <w:rsid w:val="002D6641"/>
    <w:rsid w:val="002E0C1A"/>
    <w:rsid w:val="002E2B54"/>
    <w:rsid w:val="002E434B"/>
    <w:rsid w:val="002E4EB8"/>
    <w:rsid w:val="002E4EF8"/>
    <w:rsid w:val="002F0C15"/>
    <w:rsid w:val="002F0CFF"/>
    <w:rsid w:val="002F18C9"/>
    <w:rsid w:val="002F2FE7"/>
    <w:rsid w:val="002F3339"/>
    <w:rsid w:val="002F433A"/>
    <w:rsid w:val="002F6CFE"/>
    <w:rsid w:val="003008D4"/>
    <w:rsid w:val="00301B0B"/>
    <w:rsid w:val="0030201A"/>
    <w:rsid w:val="00302D24"/>
    <w:rsid w:val="00303502"/>
    <w:rsid w:val="003057D7"/>
    <w:rsid w:val="0030609E"/>
    <w:rsid w:val="00314051"/>
    <w:rsid w:val="00314600"/>
    <w:rsid w:val="00315231"/>
    <w:rsid w:val="00315F7F"/>
    <w:rsid w:val="00317838"/>
    <w:rsid w:val="0032062A"/>
    <w:rsid w:val="00321E71"/>
    <w:rsid w:val="00322283"/>
    <w:rsid w:val="003223A4"/>
    <w:rsid w:val="00322877"/>
    <w:rsid w:val="00322B32"/>
    <w:rsid w:val="00322D84"/>
    <w:rsid w:val="0032484E"/>
    <w:rsid w:val="00324CE2"/>
    <w:rsid w:val="00325853"/>
    <w:rsid w:val="003273DB"/>
    <w:rsid w:val="00327842"/>
    <w:rsid w:val="00327E5A"/>
    <w:rsid w:val="00330910"/>
    <w:rsid w:val="00331CE4"/>
    <w:rsid w:val="00331F42"/>
    <w:rsid w:val="003329D8"/>
    <w:rsid w:val="00333853"/>
    <w:rsid w:val="0033700C"/>
    <w:rsid w:val="003371C4"/>
    <w:rsid w:val="00337730"/>
    <w:rsid w:val="00337C41"/>
    <w:rsid w:val="0034097C"/>
    <w:rsid w:val="00340DAD"/>
    <w:rsid w:val="003411AF"/>
    <w:rsid w:val="0034220E"/>
    <w:rsid w:val="003441B0"/>
    <w:rsid w:val="00344B5D"/>
    <w:rsid w:val="00345D5C"/>
    <w:rsid w:val="00346B50"/>
    <w:rsid w:val="0034726B"/>
    <w:rsid w:val="00347CFC"/>
    <w:rsid w:val="003503CA"/>
    <w:rsid w:val="00351C28"/>
    <w:rsid w:val="00352E8E"/>
    <w:rsid w:val="00357A9B"/>
    <w:rsid w:val="00360726"/>
    <w:rsid w:val="003620A7"/>
    <w:rsid w:val="003631C6"/>
    <w:rsid w:val="003658A7"/>
    <w:rsid w:val="00366519"/>
    <w:rsid w:val="00366575"/>
    <w:rsid w:val="0037244F"/>
    <w:rsid w:val="00374B51"/>
    <w:rsid w:val="00377187"/>
    <w:rsid w:val="003828C7"/>
    <w:rsid w:val="00383B9C"/>
    <w:rsid w:val="00384EAB"/>
    <w:rsid w:val="003855B8"/>
    <w:rsid w:val="00386498"/>
    <w:rsid w:val="00391205"/>
    <w:rsid w:val="003912D8"/>
    <w:rsid w:val="00391F9B"/>
    <w:rsid w:val="003933EA"/>
    <w:rsid w:val="00394A9F"/>
    <w:rsid w:val="0039747C"/>
    <w:rsid w:val="00397BE4"/>
    <w:rsid w:val="003A191B"/>
    <w:rsid w:val="003A1D5A"/>
    <w:rsid w:val="003A1F18"/>
    <w:rsid w:val="003A7BE1"/>
    <w:rsid w:val="003B01A3"/>
    <w:rsid w:val="003B038B"/>
    <w:rsid w:val="003B0970"/>
    <w:rsid w:val="003B275B"/>
    <w:rsid w:val="003B305A"/>
    <w:rsid w:val="003B339D"/>
    <w:rsid w:val="003B3C6F"/>
    <w:rsid w:val="003B55DA"/>
    <w:rsid w:val="003B6085"/>
    <w:rsid w:val="003C03B7"/>
    <w:rsid w:val="003C0753"/>
    <w:rsid w:val="003C1738"/>
    <w:rsid w:val="003C2243"/>
    <w:rsid w:val="003C32D5"/>
    <w:rsid w:val="003C3E2E"/>
    <w:rsid w:val="003C447F"/>
    <w:rsid w:val="003C4849"/>
    <w:rsid w:val="003C4ADB"/>
    <w:rsid w:val="003C55D2"/>
    <w:rsid w:val="003C586C"/>
    <w:rsid w:val="003C58DA"/>
    <w:rsid w:val="003C5987"/>
    <w:rsid w:val="003C6B21"/>
    <w:rsid w:val="003C6B41"/>
    <w:rsid w:val="003D1135"/>
    <w:rsid w:val="003D180E"/>
    <w:rsid w:val="003D18C9"/>
    <w:rsid w:val="003D2A3B"/>
    <w:rsid w:val="003D6FF5"/>
    <w:rsid w:val="003D7B68"/>
    <w:rsid w:val="003E0B4A"/>
    <w:rsid w:val="003E2F8C"/>
    <w:rsid w:val="003E3B2D"/>
    <w:rsid w:val="003E7EF4"/>
    <w:rsid w:val="003F0D40"/>
    <w:rsid w:val="003F18B0"/>
    <w:rsid w:val="003F18B9"/>
    <w:rsid w:val="003F2FB6"/>
    <w:rsid w:val="003F3559"/>
    <w:rsid w:val="003F369A"/>
    <w:rsid w:val="003F3FB4"/>
    <w:rsid w:val="003F5E44"/>
    <w:rsid w:val="003F62E1"/>
    <w:rsid w:val="003F66E3"/>
    <w:rsid w:val="003F68F4"/>
    <w:rsid w:val="003F794A"/>
    <w:rsid w:val="0040133B"/>
    <w:rsid w:val="00402165"/>
    <w:rsid w:val="00402B0A"/>
    <w:rsid w:val="004033FF"/>
    <w:rsid w:val="00404B15"/>
    <w:rsid w:val="00406585"/>
    <w:rsid w:val="00406D7C"/>
    <w:rsid w:val="00412E18"/>
    <w:rsid w:val="004151D2"/>
    <w:rsid w:val="004200CC"/>
    <w:rsid w:val="0042071C"/>
    <w:rsid w:val="004211F7"/>
    <w:rsid w:val="00422083"/>
    <w:rsid w:val="00424D4A"/>
    <w:rsid w:val="004252E9"/>
    <w:rsid w:val="00425810"/>
    <w:rsid w:val="004276E4"/>
    <w:rsid w:val="004278AE"/>
    <w:rsid w:val="004318BE"/>
    <w:rsid w:val="00431CF4"/>
    <w:rsid w:val="00432502"/>
    <w:rsid w:val="00432FDF"/>
    <w:rsid w:val="00433E24"/>
    <w:rsid w:val="00435310"/>
    <w:rsid w:val="0043756C"/>
    <w:rsid w:val="00437BD0"/>
    <w:rsid w:val="004415E5"/>
    <w:rsid w:val="0044293C"/>
    <w:rsid w:val="004432CC"/>
    <w:rsid w:val="00443CCF"/>
    <w:rsid w:val="00443FB7"/>
    <w:rsid w:val="00444462"/>
    <w:rsid w:val="0044520A"/>
    <w:rsid w:val="00445914"/>
    <w:rsid w:val="00446C40"/>
    <w:rsid w:val="004472D6"/>
    <w:rsid w:val="00447D00"/>
    <w:rsid w:val="0045001A"/>
    <w:rsid w:val="00450B5C"/>
    <w:rsid w:val="00451FE8"/>
    <w:rsid w:val="00453450"/>
    <w:rsid w:val="00453AE9"/>
    <w:rsid w:val="00456367"/>
    <w:rsid w:val="00456A4B"/>
    <w:rsid w:val="00457178"/>
    <w:rsid w:val="00460983"/>
    <w:rsid w:val="00460A30"/>
    <w:rsid w:val="0046111B"/>
    <w:rsid w:val="004617BF"/>
    <w:rsid w:val="00462588"/>
    <w:rsid w:val="00462862"/>
    <w:rsid w:val="00463382"/>
    <w:rsid w:val="004650FD"/>
    <w:rsid w:val="00471450"/>
    <w:rsid w:val="00471910"/>
    <w:rsid w:val="00472E88"/>
    <w:rsid w:val="00474537"/>
    <w:rsid w:val="0047558E"/>
    <w:rsid w:val="004759B1"/>
    <w:rsid w:val="00476EA9"/>
    <w:rsid w:val="004770E0"/>
    <w:rsid w:val="00477756"/>
    <w:rsid w:val="00481356"/>
    <w:rsid w:val="00481423"/>
    <w:rsid w:val="004832EC"/>
    <w:rsid w:val="004845EF"/>
    <w:rsid w:val="004848F2"/>
    <w:rsid w:val="00484CC4"/>
    <w:rsid w:val="00487D28"/>
    <w:rsid w:val="00491498"/>
    <w:rsid w:val="00494090"/>
    <w:rsid w:val="00495CFF"/>
    <w:rsid w:val="004962DD"/>
    <w:rsid w:val="004A21C2"/>
    <w:rsid w:val="004A2F8D"/>
    <w:rsid w:val="004A5010"/>
    <w:rsid w:val="004A6392"/>
    <w:rsid w:val="004A6523"/>
    <w:rsid w:val="004A78E9"/>
    <w:rsid w:val="004B1EBB"/>
    <w:rsid w:val="004B2C8F"/>
    <w:rsid w:val="004B348A"/>
    <w:rsid w:val="004B3C11"/>
    <w:rsid w:val="004B66D8"/>
    <w:rsid w:val="004B67F0"/>
    <w:rsid w:val="004B6A48"/>
    <w:rsid w:val="004B6DD2"/>
    <w:rsid w:val="004B72E7"/>
    <w:rsid w:val="004C12F9"/>
    <w:rsid w:val="004C28E6"/>
    <w:rsid w:val="004C2D29"/>
    <w:rsid w:val="004C4B36"/>
    <w:rsid w:val="004D018A"/>
    <w:rsid w:val="004D0EB3"/>
    <w:rsid w:val="004D3A55"/>
    <w:rsid w:val="004D47CC"/>
    <w:rsid w:val="004E03A0"/>
    <w:rsid w:val="004E1C4A"/>
    <w:rsid w:val="004E1D7D"/>
    <w:rsid w:val="004E2053"/>
    <w:rsid w:val="004E2702"/>
    <w:rsid w:val="004E29B7"/>
    <w:rsid w:val="004E3ECD"/>
    <w:rsid w:val="004E459E"/>
    <w:rsid w:val="004E65A1"/>
    <w:rsid w:val="004F096F"/>
    <w:rsid w:val="004F0D56"/>
    <w:rsid w:val="004F14CD"/>
    <w:rsid w:val="004F2616"/>
    <w:rsid w:val="004F2D58"/>
    <w:rsid w:val="004F585A"/>
    <w:rsid w:val="004F685F"/>
    <w:rsid w:val="004F7AB1"/>
    <w:rsid w:val="00500658"/>
    <w:rsid w:val="0050134E"/>
    <w:rsid w:val="00501A1F"/>
    <w:rsid w:val="00501E9B"/>
    <w:rsid w:val="00502928"/>
    <w:rsid w:val="00504C2F"/>
    <w:rsid w:val="00505B1F"/>
    <w:rsid w:val="0050617D"/>
    <w:rsid w:val="0050701F"/>
    <w:rsid w:val="00510733"/>
    <w:rsid w:val="005121F5"/>
    <w:rsid w:val="0051286A"/>
    <w:rsid w:val="00513EDB"/>
    <w:rsid w:val="00514A07"/>
    <w:rsid w:val="00515E6D"/>
    <w:rsid w:val="0051654B"/>
    <w:rsid w:val="00517192"/>
    <w:rsid w:val="0052214C"/>
    <w:rsid w:val="0052349E"/>
    <w:rsid w:val="005253D4"/>
    <w:rsid w:val="00526ED4"/>
    <w:rsid w:val="00527A56"/>
    <w:rsid w:val="00527B94"/>
    <w:rsid w:val="00532340"/>
    <w:rsid w:val="00533735"/>
    <w:rsid w:val="0053410F"/>
    <w:rsid w:val="00535F0C"/>
    <w:rsid w:val="00543140"/>
    <w:rsid w:val="00545C11"/>
    <w:rsid w:val="00545FBE"/>
    <w:rsid w:val="005469C6"/>
    <w:rsid w:val="00546CD6"/>
    <w:rsid w:val="00550845"/>
    <w:rsid w:val="00550B72"/>
    <w:rsid w:val="00555403"/>
    <w:rsid w:val="005555A9"/>
    <w:rsid w:val="00555F99"/>
    <w:rsid w:val="0055778F"/>
    <w:rsid w:val="00560A7F"/>
    <w:rsid w:val="0056254F"/>
    <w:rsid w:val="00562A8F"/>
    <w:rsid w:val="0056312C"/>
    <w:rsid w:val="00563EB4"/>
    <w:rsid w:val="0056518A"/>
    <w:rsid w:val="00565407"/>
    <w:rsid w:val="005667D9"/>
    <w:rsid w:val="0057019C"/>
    <w:rsid w:val="005702FB"/>
    <w:rsid w:val="0057125C"/>
    <w:rsid w:val="00572AF1"/>
    <w:rsid w:val="00575104"/>
    <w:rsid w:val="00576126"/>
    <w:rsid w:val="00576394"/>
    <w:rsid w:val="00576C13"/>
    <w:rsid w:val="0057764E"/>
    <w:rsid w:val="00577EFD"/>
    <w:rsid w:val="005818C7"/>
    <w:rsid w:val="00581D50"/>
    <w:rsid w:val="00583936"/>
    <w:rsid w:val="00584387"/>
    <w:rsid w:val="005854CE"/>
    <w:rsid w:val="005856D7"/>
    <w:rsid w:val="00585FE0"/>
    <w:rsid w:val="005861D2"/>
    <w:rsid w:val="0058684B"/>
    <w:rsid w:val="00590A47"/>
    <w:rsid w:val="0059224E"/>
    <w:rsid w:val="00595723"/>
    <w:rsid w:val="00597910"/>
    <w:rsid w:val="005A1392"/>
    <w:rsid w:val="005A1B7A"/>
    <w:rsid w:val="005A2F93"/>
    <w:rsid w:val="005A3162"/>
    <w:rsid w:val="005A3CE5"/>
    <w:rsid w:val="005A6918"/>
    <w:rsid w:val="005A6BFB"/>
    <w:rsid w:val="005A6D40"/>
    <w:rsid w:val="005A77D5"/>
    <w:rsid w:val="005A7AC8"/>
    <w:rsid w:val="005A7BEB"/>
    <w:rsid w:val="005B03AE"/>
    <w:rsid w:val="005B054F"/>
    <w:rsid w:val="005B3918"/>
    <w:rsid w:val="005B4B5C"/>
    <w:rsid w:val="005B5295"/>
    <w:rsid w:val="005B5635"/>
    <w:rsid w:val="005B5F7C"/>
    <w:rsid w:val="005B6286"/>
    <w:rsid w:val="005B6519"/>
    <w:rsid w:val="005B7170"/>
    <w:rsid w:val="005B78A6"/>
    <w:rsid w:val="005C0C94"/>
    <w:rsid w:val="005C10C3"/>
    <w:rsid w:val="005C18BD"/>
    <w:rsid w:val="005C24AC"/>
    <w:rsid w:val="005C2F61"/>
    <w:rsid w:val="005C544E"/>
    <w:rsid w:val="005C70A3"/>
    <w:rsid w:val="005C717F"/>
    <w:rsid w:val="005D1339"/>
    <w:rsid w:val="005D1A7C"/>
    <w:rsid w:val="005D3069"/>
    <w:rsid w:val="005D3DF9"/>
    <w:rsid w:val="005D5986"/>
    <w:rsid w:val="005D5ADE"/>
    <w:rsid w:val="005D69FC"/>
    <w:rsid w:val="005D6F4B"/>
    <w:rsid w:val="005E0AB3"/>
    <w:rsid w:val="005E44C8"/>
    <w:rsid w:val="005E5065"/>
    <w:rsid w:val="005E6974"/>
    <w:rsid w:val="005E72D7"/>
    <w:rsid w:val="005E794C"/>
    <w:rsid w:val="005F4DDF"/>
    <w:rsid w:val="00601FAB"/>
    <w:rsid w:val="00603E37"/>
    <w:rsid w:val="00604678"/>
    <w:rsid w:val="00604BFF"/>
    <w:rsid w:val="00605C44"/>
    <w:rsid w:val="00605DDA"/>
    <w:rsid w:val="0060717F"/>
    <w:rsid w:val="0061072A"/>
    <w:rsid w:val="00611BD6"/>
    <w:rsid w:val="00612DF2"/>
    <w:rsid w:val="00613E78"/>
    <w:rsid w:val="00615218"/>
    <w:rsid w:val="0061558F"/>
    <w:rsid w:val="006179CA"/>
    <w:rsid w:val="0062055A"/>
    <w:rsid w:val="00620674"/>
    <w:rsid w:val="0062093A"/>
    <w:rsid w:val="00621447"/>
    <w:rsid w:val="00621650"/>
    <w:rsid w:val="0062257A"/>
    <w:rsid w:val="006226F2"/>
    <w:rsid w:val="0062482F"/>
    <w:rsid w:val="0062626E"/>
    <w:rsid w:val="006265DD"/>
    <w:rsid w:val="00626FC8"/>
    <w:rsid w:val="006300F7"/>
    <w:rsid w:val="00631981"/>
    <w:rsid w:val="00631994"/>
    <w:rsid w:val="00632064"/>
    <w:rsid w:val="00632C08"/>
    <w:rsid w:val="00633331"/>
    <w:rsid w:val="006344EA"/>
    <w:rsid w:val="00634675"/>
    <w:rsid w:val="006358E0"/>
    <w:rsid w:val="00635FD0"/>
    <w:rsid w:val="006400F6"/>
    <w:rsid w:val="00640FED"/>
    <w:rsid w:val="00643C4B"/>
    <w:rsid w:val="00645945"/>
    <w:rsid w:val="00646DE2"/>
    <w:rsid w:val="0065125C"/>
    <w:rsid w:val="006557CA"/>
    <w:rsid w:val="0065590B"/>
    <w:rsid w:val="006559CB"/>
    <w:rsid w:val="00655D64"/>
    <w:rsid w:val="006572A9"/>
    <w:rsid w:val="00657548"/>
    <w:rsid w:val="00660A50"/>
    <w:rsid w:val="00661BDF"/>
    <w:rsid w:val="006625AB"/>
    <w:rsid w:val="0066310D"/>
    <w:rsid w:val="00663229"/>
    <w:rsid w:val="006633DB"/>
    <w:rsid w:val="006652BB"/>
    <w:rsid w:val="0066724F"/>
    <w:rsid w:val="006703C9"/>
    <w:rsid w:val="0067184F"/>
    <w:rsid w:val="00671853"/>
    <w:rsid w:val="00671FF4"/>
    <w:rsid w:val="00671FFA"/>
    <w:rsid w:val="00673592"/>
    <w:rsid w:val="006735EA"/>
    <w:rsid w:val="00675F28"/>
    <w:rsid w:val="006809D8"/>
    <w:rsid w:val="00680FBD"/>
    <w:rsid w:val="006832F7"/>
    <w:rsid w:val="00683A0D"/>
    <w:rsid w:val="00684604"/>
    <w:rsid w:val="00684E03"/>
    <w:rsid w:val="00686C93"/>
    <w:rsid w:val="00687379"/>
    <w:rsid w:val="0069076D"/>
    <w:rsid w:val="0069238D"/>
    <w:rsid w:val="00692C4D"/>
    <w:rsid w:val="006943F2"/>
    <w:rsid w:val="006947E3"/>
    <w:rsid w:val="00696810"/>
    <w:rsid w:val="006A0D7A"/>
    <w:rsid w:val="006A1A6E"/>
    <w:rsid w:val="006A1B1A"/>
    <w:rsid w:val="006A289C"/>
    <w:rsid w:val="006A47D7"/>
    <w:rsid w:val="006A4D26"/>
    <w:rsid w:val="006B0518"/>
    <w:rsid w:val="006B12E4"/>
    <w:rsid w:val="006B1812"/>
    <w:rsid w:val="006B47A3"/>
    <w:rsid w:val="006B4B6E"/>
    <w:rsid w:val="006B4CF2"/>
    <w:rsid w:val="006B69FD"/>
    <w:rsid w:val="006B72A8"/>
    <w:rsid w:val="006C0C10"/>
    <w:rsid w:val="006C1458"/>
    <w:rsid w:val="006C1A60"/>
    <w:rsid w:val="006C1E9E"/>
    <w:rsid w:val="006C2248"/>
    <w:rsid w:val="006C269B"/>
    <w:rsid w:val="006C2E2C"/>
    <w:rsid w:val="006C33DE"/>
    <w:rsid w:val="006C398D"/>
    <w:rsid w:val="006C44A9"/>
    <w:rsid w:val="006C4586"/>
    <w:rsid w:val="006C47E8"/>
    <w:rsid w:val="006D0382"/>
    <w:rsid w:val="006D19E8"/>
    <w:rsid w:val="006D23CA"/>
    <w:rsid w:val="006D299F"/>
    <w:rsid w:val="006D3121"/>
    <w:rsid w:val="006D5017"/>
    <w:rsid w:val="006D5558"/>
    <w:rsid w:val="006D59EA"/>
    <w:rsid w:val="006D6194"/>
    <w:rsid w:val="006E10F7"/>
    <w:rsid w:val="006E2DE9"/>
    <w:rsid w:val="006E4326"/>
    <w:rsid w:val="006E4ECF"/>
    <w:rsid w:val="006E6C37"/>
    <w:rsid w:val="006F0920"/>
    <w:rsid w:val="006F141A"/>
    <w:rsid w:val="006F18C0"/>
    <w:rsid w:val="006F2F82"/>
    <w:rsid w:val="006F3D2E"/>
    <w:rsid w:val="006F43B8"/>
    <w:rsid w:val="006F483F"/>
    <w:rsid w:val="006F5665"/>
    <w:rsid w:val="006F5864"/>
    <w:rsid w:val="006F6329"/>
    <w:rsid w:val="006F7F32"/>
    <w:rsid w:val="006F7F35"/>
    <w:rsid w:val="00700036"/>
    <w:rsid w:val="00700907"/>
    <w:rsid w:val="00701E3C"/>
    <w:rsid w:val="00702609"/>
    <w:rsid w:val="007047CC"/>
    <w:rsid w:val="00704D38"/>
    <w:rsid w:val="007058C1"/>
    <w:rsid w:val="0070632A"/>
    <w:rsid w:val="00710EDC"/>
    <w:rsid w:val="0071103E"/>
    <w:rsid w:val="007113A7"/>
    <w:rsid w:val="00711882"/>
    <w:rsid w:val="007119DC"/>
    <w:rsid w:val="00712BA4"/>
    <w:rsid w:val="00713040"/>
    <w:rsid w:val="00715D28"/>
    <w:rsid w:val="00716057"/>
    <w:rsid w:val="0071622B"/>
    <w:rsid w:val="007236DA"/>
    <w:rsid w:val="00724344"/>
    <w:rsid w:val="00724914"/>
    <w:rsid w:val="007253F8"/>
    <w:rsid w:val="007256B6"/>
    <w:rsid w:val="00730DE1"/>
    <w:rsid w:val="007342AD"/>
    <w:rsid w:val="007344C9"/>
    <w:rsid w:val="00735276"/>
    <w:rsid w:val="00735CFF"/>
    <w:rsid w:val="007411B3"/>
    <w:rsid w:val="00742A01"/>
    <w:rsid w:val="00742CD2"/>
    <w:rsid w:val="00744B1A"/>
    <w:rsid w:val="00745197"/>
    <w:rsid w:val="00745370"/>
    <w:rsid w:val="00750392"/>
    <w:rsid w:val="007503F8"/>
    <w:rsid w:val="00750BCE"/>
    <w:rsid w:val="00752C28"/>
    <w:rsid w:val="00756431"/>
    <w:rsid w:val="00756FBC"/>
    <w:rsid w:val="0075741C"/>
    <w:rsid w:val="00760D6E"/>
    <w:rsid w:val="00761190"/>
    <w:rsid w:val="00761C4E"/>
    <w:rsid w:val="00761D7D"/>
    <w:rsid w:val="0076313F"/>
    <w:rsid w:val="00764495"/>
    <w:rsid w:val="00765642"/>
    <w:rsid w:val="007657D4"/>
    <w:rsid w:val="00765F88"/>
    <w:rsid w:val="00766761"/>
    <w:rsid w:val="00773EAD"/>
    <w:rsid w:val="007746B0"/>
    <w:rsid w:val="00776FEB"/>
    <w:rsid w:val="0077763A"/>
    <w:rsid w:val="00780411"/>
    <w:rsid w:val="007805C0"/>
    <w:rsid w:val="00782871"/>
    <w:rsid w:val="00790940"/>
    <w:rsid w:val="00791CE1"/>
    <w:rsid w:val="007948D4"/>
    <w:rsid w:val="00794998"/>
    <w:rsid w:val="007961FA"/>
    <w:rsid w:val="0079659B"/>
    <w:rsid w:val="007A0528"/>
    <w:rsid w:val="007A3066"/>
    <w:rsid w:val="007A4291"/>
    <w:rsid w:val="007A45A3"/>
    <w:rsid w:val="007A5E9F"/>
    <w:rsid w:val="007A6A02"/>
    <w:rsid w:val="007A7A22"/>
    <w:rsid w:val="007B3C23"/>
    <w:rsid w:val="007B47B8"/>
    <w:rsid w:val="007B4A6E"/>
    <w:rsid w:val="007B55BD"/>
    <w:rsid w:val="007B5F64"/>
    <w:rsid w:val="007C0751"/>
    <w:rsid w:val="007C1BFD"/>
    <w:rsid w:val="007C1E8A"/>
    <w:rsid w:val="007C2D3E"/>
    <w:rsid w:val="007C3AD0"/>
    <w:rsid w:val="007C3F62"/>
    <w:rsid w:val="007C538F"/>
    <w:rsid w:val="007C56D3"/>
    <w:rsid w:val="007C7A6F"/>
    <w:rsid w:val="007D51B9"/>
    <w:rsid w:val="007D5F58"/>
    <w:rsid w:val="007D61F6"/>
    <w:rsid w:val="007D635F"/>
    <w:rsid w:val="007D78D5"/>
    <w:rsid w:val="007D7B70"/>
    <w:rsid w:val="007E00BD"/>
    <w:rsid w:val="007E0FC6"/>
    <w:rsid w:val="007E1225"/>
    <w:rsid w:val="007E18F5"/>
    <w:rsid w:val="007E4F79"/>
    <w:rsid w:val="007E64DE"/>
    <w:rsid w:val="007E78D6"/>
    <w:rsid w:val="007F11CF"/>
    <w:rsid w:val="007F2030"/>
    <w:rsid w:val="007F282B"/>
    <w:rsid w:val="007F5561"/>
    <w:rsid w:val="007F572C"/>
    <w:rsid w:val="007F6340"/>
    <w:rsid w:val="007F77E4"/>
    <w:rsid w:val="0080339A"/>
    <w:rsid w:val="00805201"/>
    <w:rsid w:val="00806E0F"/>
    <w:rsid w:val="00807675"/>
    <w:rsid w:val="00807ABB"/>
    <w:rsid w:val="00807D6D"/>
    <w:rsid w:val="00811D52"/>
    <w:rsid w:val="00811FD5"/>
    <w:rsid w:val="008134FE"/>
    <w:rsid w:val="008140DB"/>
    <w:rsid w:val="00814F49"/>
    <w:rsid w:val="00817365"/>
    <w:rsid w:val="0082019E"/>
    <w:rsid w:val="0082098A"/>
    <w:rsid w:val="0082217C"/>
    <w:rsid w:val="00822E4D"/>
    <w:rsid w:val="00822ECC"/>
    <w:rsid w:val="008230A9"/>
    <w:rsid w:val="0082363E"/>
    <w:rsid w:val="0082372D"/>
    <w:rsid w:val="00824883"/>
    <w:rsid w:val="00830383"/>
    <w:rsid w:val="00830B32"/>
    <w:rsid w:val="00831DA7"/>
    <w:rsid w:val="00832633"/>
    <w:rsid w:val="0083365D"/>
    <w:rsid w:val="00834C84"/>
    <w:rsid w:val="0083523A"/>
    <w:rsid w:val="008354F0"/>
    <w:rsid w:val="00835B18"/>
    <w:rsid w:val="008406ED"/>
    <w:rsid w:val="008418B4"/>
    <w:rsid w:val="0084229B"/>
    <w:rsid w:val="00844A6E"/>
    <w:rsid w:val="008450A3"/>
    <w:rsid w:val="00845D8E"/>
    <w:rsid w:val="00847156"/>
    <w:rsid w:val="008472EF"/>
    <w:rsid w:val="0085052F"/>
    <w:rsid w:val="00853BCC"/>
    <w:rsid w:val="00855EA9"/>
    <w:rsid w:val="00855EFE"/>
    <w:rsid w:val="0085635B"/>
    <w:rsid w:val="00857D4F"/>
    <w:rsid w:val="00861571"/>
    <w:rsid w:val="00861DAC"/>
    <w:rsid w:val="00864D22"/>
    <w:rsid w:val="00866DFF"/>
    <w:rsid w:val="00871B3A"/>
    <w:rsid w:val="0087362D"/>
    <w:rsid w:val="008742B0"/>
    <w:rsid w:val="00874516"/>
    <w:rsid w:val="00874CDF"/>
    <w:rsid w:val="00880FF1"/>
    <w:rsid w:val="008819CC"/>
    <w:rsid w:val="0088258F"/>
    <w:rsid w:val="0088286C"/>
    <w:rsid w:val="00882C27"/>
    <w:rsid w:val="0088517B"/>
    <w:rsid w:val="0088601F"/>
    <w:rsid w:val="0088619D"/>
    <w:rsid w:val="00886C82"/>
    <w:rsid w:val="008875CF"/>
    <w:rsid w:val="008876E4"/>
    <w:rsid w:val="008911C9"/>
    <w:rsid w:val="008919E4"/>
    <w:rsid w:val="00891ABE"/>
    <w:rsid w:val="00891B07"/>
    <w:rsid w:val="00895594"/>
    <w:rsid w:val="0089562C"/>
    <w:rsid w:val="00895C45"/>
    <w:rsid w:val="008A1ACC"/>
    <w:rsid w:val="008A3C7C"/>
    <w:rsid w:val="008A63FA"/>
    <w:rsid w:val="008A7B6E"/>
    <w:rsid w:val="008B083A"/>
    <w:rsid w:val="008B1AB4"/>
    <w:rsid w:val="008B4C02"/>
    <w:rsid w:val="008B63A6"/>
    <w:rsid w:val="008C0ADD"/>
    <w:rsid w:val="008C2187"/>
    <w:rsid w:val="008C2B8D"/>
    <w:rsid w:val="008C2D80"/>
    <w:rsid w:val="008C3428"/>
    <w:rsid w:val="008C3BAA"/>
    <w:rsid w:val="008C3DDC"/>
    <w:rsid w:val="008C623D"/>
    <w:rsid w:val="008C631C"/>
    <w:rsid w:val="008C723E"/>
    <w:rsid w:val="008C74E7"/>
    <w:rsid w:val="008C7C85"/>
    <w:rsid w:val="008D08B7"/>
    <w:rsid w:val="008D1462"/>
    <w:rsid w:val="008D3D86"/>
    <w:rsid w:val="008D5B51"/>
    <w:rsid w:val="008D661F"/>
    <w:rsid w:val="008E264B"/>
    <w:rsid w:val="008E43BA"/>
    <w:rsid w:val="008E5345"/>
    <w:rsid w:val="008E5735"/>
    <w:rsid w:val="008E58E2"/>
    <w:rsid w:val="008E71F2"/>
    <w:rsid w:val="008E767C"/>
    <w:rsid w:val="008F1E39"/>
    <w:rsid w:val="008F257C"/>
    <w:rsid w:val="008F369D"/>
    <w:rsid w:val="008F372B"/>
    <w:rsid w:val="008F4301"/>
    <w:rsid w:val="008F513D"/>
    <w:rsid w:val="008F5182"/>
    <w:rsid w:val="008F549D"/>
    <w:rsid w:val="008F5A03"/>
    <w:rsid w:val="008F662E"/>
    <w:rsid w:val="008F7A8B"/>
    <w:rsid w:val="008F7C24"/>
    <w:rsid w:val="0090111B"/>
    <w:rsid w:val="00902457"/>
    <w:rsid w:val="0090334B"/>
    <w:rsid w:val="00903BAE"/>
    <w:rsid w:val="009045C9"/>
    <w:rsid w:val="00904F5B"/>
    <w:rsid w:val="00905083"/>
    <w:rsid w:val="009054CE"/>
    <w:rsid w:val="00905DC1"/>
    <w:rsid w:val="00907364"/>
    <w:rsid w:val="009074FE"/>
    <w:rsid w:val="00907798"/>
    <w:rsid w:val="00910254"/>
    <w:rsid w:val="00911170"/>
    <w:rsid w:val="0091341C"/>
    <w:rsid w:val="00913B8B"/>
    <w:rsid w:val="009157A1"/>
    <w:rsid w:val="00916A0C"/>
    <w:rsid w:val="00920A6A"/>
    <w:rsid w:val="009210DE"/>
    <w:rsid w:val="00921649"/>
    <w:rsid w:val="00921E9F"/>
    <w:rsid w:val="00922002"/>
    <w:rsid w:val="0092220A"/>
    <w:rsid w:val="009224C2"/>
    <w:rsid w:val="009238F1"/>
    <w:rsid w:val="00924C38"/>
    <w:rsid w:val="00924F91"/>
    <w:rsid w:val="009251E2"/>
    <w:rsid w:val="00925DED"/>
    <w:rsid w:val="00926497"/>
    <w:rsid w:val="00926559"/>
    <w:rsid w:val="009312F9"/>
    <w:rsid w:val="00931A0B"/>
    <w:rsid w:val="00931D29"/>
    <w:rsid w:val="00933507"/>
    <w:rsid w:val="00936ABE"/>
    <w:rsid w:val="009370DC"/>
    <w:rsid w:val="00937DC7"/>
    <w:rsid w:val="00942EF3"/>
    <w:rsid w:val="0094372A"/>
    <w:rsid w:val="00943DD6"/>
    <w:rsid w:val="00944CC8"/>
    <w:rsid w:val="009475F7"/>
    <w:rsid w:val="00947FE1"/>
    <w:rsid w:val="009503F6"/>
    <w:rsid w:val="0095169E"/>
    <w:rsid w:val="009517D3"/>
    <w:rsid w:val="00953872"/>
    <w:rsid w:val="00953F34"/>
    <w:rsid w:val="00954F4A"/>
    <w:rsid w:val="00955AE8"/>
    <w:rsid w:val="00955FE9"/>
    <w:rsid w:val="00961134"/>
    <w:rsid w:val="0096369D"/>
    <w:rsid w:val="009647D1"/>
    <w:rsid w:val="00964EE9"/>
    <w:rsid w:val="00966E17"/>
    <w:rsid w:val="009672C4"/>
    <w:rsid w:val="00967F7A"/>
    <w:rsid w:val="009727AF"/>
    <w:rsid w:val="00973474"/>
    <w:rsid w:val="0097440E"/>
    <w:rsid w:val="0097635F"/>
    <w:rsid w:val="0098019B"/>
    <w:rsid w:val="00980E07"/>
    <w:rsid w:val="00983B54"/>
    <w:rsid w:val="009855A1"/>
    <w:rsid w:val="00987502"/>
    <w:rsid w:val="00987CB3"/>
    <w:rsid w:val="00990F8F"/>
    <w:rsid w:val="00994ADB"/>
    <w:rsid w:val="009968BC"/>
    <w:rsid w:val="00997183"/>
    <w:rsid w:val="009A1605"/>
    <w:rsid w:val="009A1634"/>
    <w:rsid w:val="009A2788"/>
    <w:rsid w:val="009A2921"/>
    <w:rsid w:val="009A5C13"/>
    <w:rsid w:val="009A6544"/>
    <w:rsid w:val="009B313E"/>
    <w:rsid w:val="009B37D5"/>
    <w:rsid w:val="009B384F"/>
    <w:rsid w:val="009B39E9"/>
    <w:rsid w:val="009B57E4"/>
    <w:rsid w:val="009B6112"/>
    <w:rsid w:val="009B7FC2"/>
    <w:rsid w:val="009C051A"/>
    <w:rsid w:val="009C12E8"/>
    <w:rsid w:val="009C1A8D"/>
    <w:rsid w:val="009C29C4"/>
    <w:rsid w:val="009C3ABF"/>
    <w:rsid w:val="009C567A"/>
    <w:rsid w:val="009D0477"/>
    <w:rsid w:val="009D39AA"/>
    <w:rsid w:val="009D5EC7"/>
    <w:rsid w:val="009D7FCE"/>
    <w:rsid w:val="009E039E"/>
    <w:rsid w:val="009E0891"/>
    <w:rsid w:val="009E287D"/>
    <w:rsid w:val="009E2C3A"/>
    <w:rsid w:val="009E2FC0"/>
    <w:rsid w:val="009E51DF"/>
    <w:rsid w:val="009E6E86"/>
    <w:rsid w:val="009E717F"/>
    <w:rsid w:val="009F0FD3"/>
    <w:rsid w:val="009F28C1"/>
    <w:rsid w:val="009F2FF7"/>
    <w:rsid w:val="009F3B50"/>
    <w:rsid w:val="009F3B6C"/>
    <w:rsid w:val="009F53DD"/>
    <w:rsid w:val="009F6CFA"/>
    <w:rsid w:val="009F7B17"/>
    <w:rsid w:val="00A00614"/>
    <w:rsid w:val="00A0076B"/>
    <w:rsid w:val="00A00A5E"/>
    <w:rsid w:val="00A02305"/>
    <w:rsid w:val="00A03161"/>
    <w:rsid w:val="00A04F56"/>
    <w:rsid w:val="00A05D96"/>
    <w:rsid w:val="00A0658F"/>
    <w:rsid w:val="00A07263"/>
    <w:rsid w:val="00A074C1"/>
    <w:rsid w:val="00A1017D"/>
    <w:rsid w:val="00A1043B"/>
    <w:rsid w:val="00A109F8"/>
    <w:rsid w:val="00A11F3C"/>
    <w:rsid w:val="00A123CD"/>
    <w:rsid w:val="00A12A83"/>
    <w:rsid w:val="00A139C9"/>
    <w:rsid w:val="00A1663C"/>
    <w:rsid w:val="00A16C12"/>
    <w:rsid w:val="00A1748B"/>
    <w:rsid w:val="00A174DA"/>
    <w:rsid w:val="00A227C9"/>
    <w:rsid w:val="00A23113"/>
    <w:rsid w:val="00A2347E"/>
    <w:rsid w:val="00A236A3"/>
    <w:rsid w:val="00A24914"/>
    <w:rsid w:val="00A263E4"/>
    <w:rsid w:val="00A27CA6"/>
    <w:rsid w:val="00A31F5F"/>
    <w:rsid w:val="00A33BF7"/>
    <w:rsid w:val="00A346E6"/>
    <w:rsid w:val="00A350F1"/>
    <w:rsid w:val="00A35A78"/>
    <w:rsid w:val="00A37268"/>
    <w:rsid w:val="00A403EB"/>
    <w:rsid w:val="00A40F55"/>
    <w:rsid w:val="00A40F8C"/>
    <w:rsid w:val="00A4108C"/>
    <w:rsid w:val="00A41916"/>
    <w:rsid w:val="00A422F9"/>
    <w:rsid w:val="00A43C0A"/>
    <w:rsid w:val="00A43FED"/>
    <w:rsid w:val="00A440B8"/>
    <w:rsid w:val="00A4443D"/>
    <w:rsid w:val="00A46BA4"/>
    <w:rsid w:val="00A50436"/>
    <w:rsid w:val="00A52650"/>
    <w:rsid w:val="00A5274E"/>
    <w:rsid w:val="00A53295"/>
    <w:rsid w:val="00A547BB"/>
    <w:rsid w:val="00A554DE"/>
    <w:rsid w:val="00A56D5F"/>
    <w:rsid w:val="00A57BB2"/>
    <w:rsid w:val="00A605CB"/>
    <w:rsid w:val="00A61087"/>
    <w:rsid w:val="00A63E40"/>
    <w:rsid w:val="00A64379"/>
    <w:rsid w:val="00A64DBC"/>
    <w:rsid w:val="00A67722"/>
    <w:rsid w:val="00A70757"/>
    <w:rsid w:val="00A70E7B"/>
    <w:rsid w:val="00A721B1"/>
    <w:rsid w:val="00A758F6"/>
    <w:rsid w:val="00A80950"/>
    <w:rsid w:val="00A81605"/>
    <w:rsid w:val="00A81615"/>
    <w:rsid w:val="00A83757"/>
    <w:rsid w:val="00A83CB8"/>
    <w:rsid w:val="00A859FF"/>
    <w:rsid w:val="00A86218"/>
    <w:rsid w:val="00A862A5"/>
    <w:rsid w:val="00A864B9"/>
    <w:rsid w:val="00A87BEB"/>
    <w:rsid w:val="00A911D9"/>
    <w:rsid w:val="00A916BD"/>
    <w:rsid w:val="00A91C50"/>
    <w:rsid w:val="00A9209B"/>
    <w:rsid w:val="00A931D9"/>
    <w:rsid w:val="00A94397"/>
    <w:rsid w:val="00A950F3"/>
    <w:rsid w:val="00A9650C"/>
    <w:rsid w:val="00AA2473"/>
    <w:rsid w:val="00AA2EAC"/>
    <w:rsid w:val="00AA3A8D"/>
    <w:rsid w:val="00AA455F"/>
    <w:rsid w:val="00AA4D1F"/>
    <w:rsid w:val="00AA74A8"/>
    <w:rsid w:val="00AA7D55"/>
    <w:rsid w:val="00AB1D57"/>
    <w:rsid w:val="00AB2CDE"/>
    <w:rsid w:val="00AB4AEA"/>
    <w:rsid w:val="00AB73C6"/>
    <w:rsid w:val="00AB7E16"/>
    <w:rsid w:val="00AC0146"/>
    <w:rsid w:val="00AC0CA0"/>
    <w:rsid w:val="00AC1957"/>
    <w:rsid w:val="00AC227A"/>
    <w:rsid w:val="00AC257E"/>
    <w:rsid w:val="00AC34B4"/>
    <w:rsid w:val="00AC478F"/>
    <w:rsid w:val="00AC511A"/>
    <w:rsid w:val="00AD0E18"/>
    <w:rsid w:val="00AD27C9"/>
    <w:rsid w:val="00AD3B10"/>
    <w:rsid w:val="00AD3EE2"/>
    <w:rsid w:val="00AD3FC1"/>
    <w:rsid w:val="00AD54B2"/>
    <w:rsid w:val="00AE064B"/>
    <w:rsid w:val="00AE126C"/>
    <w:rsid w:val="00AE2F7B"/>
    <w:rsid w:val="00AE4F7F"/>
    <w:rsid w:val="00AF17F3"/>
    <w:rsid w:val="00AF1E0B"/>
    <w:rsid w:val="00AF25C0"/>
    <w:rsid w:val="00AF2A78"/>
    <w:rsid w:val="00AF34AE"/>
    <w:rsid w:val="00AF3A3E"/>
    <w:rsid w:val="00AF5B3C"/>
    <w:rsid w:val="00AF6C7F"/>
    <w:rsid w:val="00AF7FDA"/>
    <w:rsid w:val="00B002F2"/>
    <w:rsid w:val="00B00842"/>
    <w:rsid w:val="00B02384"/>
    <w:rsid w:val="00B045ED"/>
    <w:rsid w:val="00B052AB"/>
    <w:rsid w:val="00B06889"/>
    <w:rsid w:val="00B070CB"/>
    <w:rsid w:val="00B075BB"/>
    <w:rsid w:val="00B076F2"/>
    <w:rsid w:val="00B07908"/>
    <w:rsid w:val="00B103D7"/>
    <w:rsid w:val="00B125B3"/>
    <w:rsid w:val="00B13760"/>
    <w:rsid w:val="00B144C1"/>
    <w:rsid w:val="00B14861"/>
    <w:rsid w:val="00B16A9A"/>
    <w:rsid w:val="00B16F7B"/>
    <w:rsid w:val="00B1735B"/>
    <w:rsid w:val="00B17454"/>
    <w:rsid w:val="00B1747E"/>
    <w:rsid w:val="00B21526"/>
    <w:rsid w:val="00B232CA"/>
    <w:rsid w:val="00B24428"/>
    <w:rsid w:val="00B312F5"/>
    <w:rsid w:val="00B33015"/>
    <w:rsid w:val="00B3457D"/>
    <w:rsid w:val="00B34AF3"/>
    <w:rsid w:val="00B36848"/>
    <w:rsid w:val="00B3739A"/>
    <w:rsid w:val="00B46572"/>
    <w:rsid w:val="00B4681D"/>
    <w:rsid w:val="00B50017"/>
    <w:rsid w:val="00B515DB"/>
    <w:rsid w:val="00B52D70"/>
    <w:rsid w:val="00B55302"/>
    <w:rsid w:val="00B554D8"/>
    <w:rsid w:val="00B56C0E"/>
    <w:rsid w:val="00B56F30"/>
    <w:rsid w:val="00B604F6"/>
    <w:rsid w:val="00B6220D"/>
    <w:rsid w:val="00B639C0"/>
    <w:rsid w:val="00B6696C"/>
    <w:rsid w:val="00B71836"/>
    <w:rsid w:val="00B73058"/>
    <w:rsid w:val="00B749BB"/>
    <w:rsid w:val="00B763D3"/>
    <w:rsid w:val="00B7663C"/>
    <w:rsid w:val="00B76877"/>
    <w:rsid w:val="00B7765B"/>
    <w:rsid w:val="00B77D37"/>
    <w:rsid w:val="00B77D50"/>
    <w:rsid w:val="00B8190E"/>
    <w:rsid w:val="00B833E6"/>
    <w:rsid w:val="00B84D63"/>
    <w:rsid w:val="00B84FE9"/>
    <w:rsid w:val="00B86312"/>
    <w:rsid w:val="00B870CE"/>
    <w:rsid w:val="00B87423"/>
    <w:rsid w:val="00B874FB"/>
    <w:rsid w:val="00B909DB"/>
    <w:rsid w:val="00B92FCC"/>
    <w:rsid w:val="00B9478A"/>
    <w:rsid w:val="00B954D5"/>
    <w:rsid w:val="00B95BFF"/>
    <w:rsid w:val="00B95C5F"/>
    <w:rsid w:val="00B95EE6"/>
    <w:rsid w:val="00B96212"/>
    <w:rsid w:val="00B96365"/>
    <w:rsid w:val="00B96A2F"/>
    <w:rsid w:val="00B97A3B"/>
    <w:rsid w:val="00BA0770"/>
    <w:rsid w:val="00BA0E36"/>
    <w:rsid w:val="00BA0E37"/>
    <w:rsid w:val="00BA2D51"/>
    <w:rsid w:val="00BA367D"/>
    <w:rsid w:val="00BA3F57"/>
    <w:rsid w:val="00BA445A"/>
    <w:rsid w:val="00BA457E"/>
    <w:rsid w:val="00BA5E3E"/>
    <w:rsid w:val="00BA5FFF"/>
    <w:rsid w:val="00BA6841"/>
    <w:rsid w:val="00BA7ABC"/>
    <w:rsid w:val="00BB003C"/>
    <w:rsid w:val="00BB043F"/>
    <w:rsid w:val="00BB081B"/>
    <w:rsid w:val="00BB1F4C"/>
    <w:rsid w:val="00BB3121"/>
    <w:rsid w:val="00BB3378"/>
    <w:rsid w:val="00BB6085"/>
    <w:rsid w:val="00BB6730"/>
    <w:rsid w:val="00BB7948"/>
    <w:rsid w:val="00BC06A5"/>
    <w:rsid w:val="00BC1866"/>
    <w:rsid w:val="00BC2468"/>
    <w:rsid w:val="00BC28F8"/>
    <w:rsid w:val="00BC6BE2"/>
    <w:rsid w:val="00BC6D94"/>
    <w:rsid w:val="00BD0F93"/>
    <w:rsid w:val="00BD32B0"/>
    <w:rsid w:val="00BD32FE"/>
    <w:rsid w:val="00BD47A1"/>
    <w:rsid w:val="00BD5736"/>
    <w:rsid w:val="00BD589C"/>
    <w:rsid w:val="00BD5961"/>
    <w:rsid w:val="00BD77B4"/>
    <w:rsid w:val="00BE231D"/>
    <w:rsid w:val="00BE28C5"/>
    <w:rsid w:val="00BE2BBB"/>
    <w:rsid w:val="00BE458F"/>
    <w:rsid w:val="00BE49C6"/>
    <w:rsid w:val="00BE4CB8"/>
    <w:rsid w:val="00BE51FF"/>
    <w:rsid w:val="00BE561B"/>
    <w:rsid w:val="00BE626F"/>
    <w:rsid w:val="00BE72CF"/>
    <w:rsid w:val="00BE7BDE"/>
    <w:rsid w:val="00BF54AC"/>
    <w:rsid w:val="00BF5E34"/>
    <w:rsid w:val="00C00A4A"/>
    <w:rsid w:val="00C019D2"/>
    <w:rsid w:val="00C01ECC"/>
    <w:rsid w:val="00C04EA2"/>
    <w:rsid w:val="00C05FC1"/>
    <w:rsid w:val="00C066BF"/>
    <w:rsid w:val="00C0749B"/>
    <w:rsid w:val="00C10F80"/>
    <w:rsid w:val="00C11844"/>
    <w:rsid w:val="00C1750B"/>
    <w:rsid w:val="00C179AB"/>
    <w:rsid w:val="00C219F2"/>
    <w:rsid w:val="00C260C4"/>
    <w:rsid w:val="00C26C0B"/>
    <w:rsid w:val="00C276AC"/>
    <w:rsid w:val="00C279D7"/>
    <w:rsid w:val="00C27FC4"/>
    <w:rsid w:val="00C308DD"/>
    <w:rsid w:val="00C32433"/>
    <w:rsid w:val="00C335BE"/>
    <w:rsid w:val="00C3595A"/>
    <w:rsid w:val="00C37452"/>
    <w:rsid w:val="00C37CAF"/>
    <w:rsid w:val="00C37F24"/>
    <w:rsid w:val="00C41BFD"/>
    <w:rsid w:val="00C43AB9"/>
    <w:rsid w:val="00C444B6"/>
    <w:rsid w:val="00C4531D"/>
    <w:rsid w:val="00C45C6B"/>
    <w:rsid w:val="00C478C5"/>
    <w:rsid w:val="00C50A01"/>
    <w:rsid w:val="00C50B53"/>
    <w:rsid w:val="00C51AED"/>
    <w:rsid w:val="00C54FAF"/>
    <w:rsid w:val="00C55FFB"/>
    <w:rsid w:val="00C57ABD"/>
    <w:rsid w:val="00C6151C"/>
    <w:rsid w:val="00C61AD8"/>
    <w:rsid w:val="00C63983"/>
    <w:rsid w:val="00C6427C"/>
    <w:rsid w:val="00C64343"/>
    <w:rsid w:val="00C64562"/>
    <w:rsid w:val="00C649AB"/>
    <w:rsid w:val="00C65B97"/>
    <w:rsid w:val="00C67B10"/>
    <w:rsid w:val="00C67FEC"/>
    <w:rsid w:val="00C704C9"/>
    <w:rsid w:val="00C7156C"/>
    <w:rsid w:val="00C718E8"/>
    <w:rsid w:val="00C7194C"/>
    <w:rsid w:val="00C7295D"/>
    <w:rsid w:val="00C741D4"/>
    <w:rsid w:val="00C74CC0"/>
    <w:rsid w:val="00C74DC0"/>
    <w:rsid w:val="00C759E7"/>
    <w:rsid w:val="00C76DCE"/>
    <w:rsid w:val="00C80D4A"/>
    <w:rsid w:val="00C826FA"/>
    <w:rsid w:val="00C8667F"/>
    <w:rsid w:val="00C91A47"/>
    <w:rsid w:val="00C91C40"/>
    <w:rsid w:val="00C94625"/>
    <w:rsid w:val="00C956CD"/>
    <w:rsid w:val="00C96B87"/>
    <w:rsid w:val="00C96B89"/>
    <w:rsid w:val="00CA177F"/>
    <w:rsid w:val="00CA332A"/>
    <w:rsid w:val="00CA47B7"/>
    <w:rsid w:val="00CA4A4A"/>
    <w:rsid w:val="00CA70FB"/>
    <w:rsid w:val="00CA76A8"/>
    <w:rsid w:val="00CB0D29"/>
    <w:rsid w:val="00CB0E03"/>
    <w:rsid w:val="00CB2553"/>
    <w:rsid w:val="00CB2DC3"/>
    <w:rsid w:val="00CB4142"/>
    <w:rsid w:val="00CB48AA"/>
    <w:rsid w:val="00CB5542"/>
    <w:rsid w:val="00CB70E5"/>
    <w:rsid w:val="00CC0B2E"/>
    <w:rsid w:val="00CC1B88"/>
    <w:rsid w:val="00CC34B9"/>
    <w:rsid w:val="00CC4043"/>
    <w:rsid w:val="00CC4C1D"/>
    <w:rsid w:val="00CC51D5"/>
    <w:rsid w:val="00CC6B09"/>
    <w:rsid w:val="00CC78AB"/>
    <w:rsid w:val="00CC78B4"/>
    <w:rsid w:val="00CD0319"/>
    <w:rsid w:val="00CD0B93"/>
    <w:rsid w:val="00CD1822"/>
    <w:rsid w:val="00CD23B1"/>
    <w:rsid w:val="00CD3C63"/>
    <w:rsid w:val="00CD3F58"/>
    <w:rsid w:val="00CE0526"/>
    <w:rsid w:val="00CE124C"/>
    <w:rsid w:val="00CE2089"/>
    <w:rsid w:val="00CE3628"/>
    <w:rsid w:val="00CE4CB8"/>
    <w:rsid w:val="00CE7D8A"/>
    <w:rsid w:val="00CF1524"/>
    <w:rsid w:val="00CF1A21"/>
    <w:rsid w:val="00CF2DA4"/>
    <w:rsid w:val="00CF2EAA"/>
    <w:rsid w:val="00CF4787"/>
    <w:rsid w:val="00CF692B"/>
    <w:rsid w:val="00D00541"/>
    <w:rsid w:val="00D014F9"/>
    <w:rsid w:val="00D01595"/>
    <w:rsid w:val="00D02EB2"/>
    <w:rsid w:val="00D04655"/>
    <w:rsid w:val="00D0554E"/>
    <w:rsid w:val="00D07AA1"/>
    <w:rsid w:val="00D104B6"/>
    <w:rsid w:val="00D10C09"/>
    <w:rsid w:val="00D117D1"/>
    <w:rsid w:val="00D13D8C"/>
    <w:rsid w:val="00D16650"/>
    <w:rsid w:val="00D20215"/>
    <w:rsid w:val="00D20B82"/>
    <w:rsid w:val="00D21374"/>
    <w:rsid w:val="00D21F45"/>
    <w:rsid w:val="00D243E4"/>
    <w:rsid w:val="00D26535"/>
    <w:rsid w:val="00D31669"/>
    <w:rsid w:val="00D34561"/>
    <w:rsid w:val="00D3550D"/>
    <w:rsid w:val="00D361DE"/>
    <w:rsid w:val="00D36352"/>
    <w:rsid w:val="00D36842"/>
    <w:rsid w:val="00D37BA8"/>
    <w:rsid w:val="00D40A6F"/>
    <w:rsid w:val="00D413CA"/>
    <w:rsid w:val="00D42108"/>
    <w:rsid w:val="00D42F4E"/>
    <w:rsid w:val="00D435EA"/>
    <w:rsid w:val="00D43E14"/>
    <w:rsid w:val="00D46175"/>
    <w:rsid w:val="00D469E9"/>
    <w:rsid w:val="00D46CCF"/>
    <w:rsid w:val="00D510D3"/>
    <w:rsid w:val="00D52A03"/>
    <w:rsid w:val="00D53B4F"/>
    <w:rsid w:val="00D53FC8"/>
    <w:rsid w:val="00D6055F"/>
    <w:rsid w:val="00D6140B"/>
    <w:rsid w:val="00D635A6"/>
    <w:rsid w:val="00D63B95"/>
    <w:rsid w:val="00D651D8"/>
    <w:rsid w:val="00D65FEF"/>
    <w:rsid w:val="00D669E4"/>
    <w:rsid w:val="00D67620"/>
    <w:rsid w:val="00D678F5"/>
    <w:rsid w:val="00D70AA0"/>
    <w:rsid w:val="00D70AD1"/>
    <w:rsid w:val="00D75836"/>
    <w:rsid w:val="00D758C1"/>
    <w:rsid w:val="00D770F3"/>
    <w:rsid w:val="00D774C9"/>
    <w:rsid w:val="00D776CB"/>
    <w:rsid w:val="00D8070D"/>
    <w:rsid w:val="00D86597"/>
    <w:rsid w:val="00D86E10"/>
    <w:rsid w:val="00D87ABD"/>
    <w:rsid w:val="00D93329"/>
    <w:rsid w:val="00D93F2A"/>
    <w:rsid w:val="00D96842"/>
    <w:rsid w:val="00D969A7"/>
    <w:rsid w:val="00D96FAB"/>
    <w:rsid w:val="00D97561"/>
    <w:rsid w:val="00D97C20"/>
    <w:rsid w:val="00DA35EE"/>
    <w:rsid w:val="00DA391F"/>
    <w:rsid w:val="00DA416A"/>
    <w:rsid w:val="00DA6117"/>
    <w:rsid w:val="00DA6549"/>
    <w:rsid w:val="00DA69D9"/>
    <w:rsid w:val="00DA7252"/>
    <w:rsid w:val="00DB026F"/>
    <w:rsid w:val="00DB3A68"/>
    <w:rsid w:val="00DB44B2"/>
    <w:rsid w:val="00DB551D"/>
    <w:rsid w:val="00DB682D"/>
    <w:rsid w:val="00DB74E6"/>
    <w:rsid w:val="00DC0609"/>
    <w:rsid w:val="00DC134D"/>
    <w:rsid w:val="00DC2F75"/>
    <w:rsid w:val="00DC5458"/>
    <w:rsid w:val="00DC6B97"/>
    <w:rsid w:val="00DD0583"/>
    <w:rsid w:val="00DD0AFA"/>
    <w:rsid w:val="00DD1B40"/>
    <w:rsid w:val="00DD1E0C"/>
    <w:rsid w:val="00DD233F"/>
    <w:rsid w:val="00DD2D85"/>
    <w:rsid w:val="00DD46E0"/>
    <w:rsid w:val="00DD4CF2"/>
    <w:rsid w:val="00DD5387"/>
    <w:rsid w:val="00DD558E"/>
    <w:rsid w:val="00DD5FA5"/>
    <w:rsid w:val="00DD63C0"/>
    <w:rsid w:val="00DE1590"/>
    <w:rsid w:val="00DE3292"/>
    <w:rsid w:val="00DE5104"/>
    <w:rsid w:val="00DE5321"/>
    <w:rsid w:val="00DE667C"/>
    <w:rsid w:val="00DE7450"/>
    <w:rsid w:val="00DE766F"/>
    <w:rsid w:val="00DF12A1"/>
    <w:rsid w:val="00DF1ECA"/>
    <w:rsid w:val="00DF1FC5"/>
    <w:rsid w:val="00DF38E8"/>
    <w:rsid w:val="00DF446A"/>
    <w:rsid w:val="00DF4FDD"/>
    <w:rsid w:val="00DF64CE"/>
    <w:rsid w:val="00DF743E"/>
    <w:rsid w:val="00DF7474"/>
    <w:rsid w:val="00E003DB"/>
    <w:rsid w:val="00E023BF"/>
    <w:rsid w:val="00E035DC"/>
    <w:rsid w:val="00E037A7"/>
    <w:rsid w:val="00E05948"/>
    <w:rsid w:val="00E05B98"/>
    <w:rsid w:val="00E06E4B"/>
    <w:rsid w:val="00E06F8E"/>
    <w:rsid w:val="00E07036"/>
    <w:rsid w:val="00E077E3"/>
    <w:rsid w:val="00E1077F"/>
    <w:rsid w:val="00E10D05"/>
    <w:rsid w:val="00E13691"/>
    <w:rsid w:val="00E139D5"/>
    <w:rsid w:val="00E148B9"/>
    <w:rsid w:val="00E16BF0"/>
    <w:rsid w:val="00E17391"/>
    <w:rsid w:val="00E17D8E"/>
    <w:rsid w:val="00E20947"/>
    <w:rsid w:val="00E20A2A"/>
    <w:rsid w:val="00E20A9C"/>
    <w:rsid w:val="00E253F9"/>
    <w:rsid w:val="00E312BC"/>
    <w:rsid w:val="00E31711"/>
    <w:rsid w:val="00E31B11"/>
    <w:rsid w:val="00E33E2A"/>
    <w:rsid w:val="00E33EB5"/>
    <w:rsid w:val="00E3653E"/>
    <w:rsid w:val="00E367C8"/>
    <w:rsid w:val="00E36856"/>
    <w:rsid w:val="00E37CC1"/>
    <w:rsid w:val="00E401C6"/>
    <w:rsid w:val="00E4167F"/>
    <w:rsid w:val="00E43AF4"/>
    <w:rsid w:val="00E44F82"/>
    <w:rsid w:val="00E531BA"/>
    <w:rsid w:val="00E538BE"/>
    <w:rsid w:val="00E550EC"/>
    <w:rsid w:val="00E551ED"/>
    <w:rsid w:val="00E56A04"/>
    <w:rsid w:val="00E572EB"/>
    <w:rsid w:val="00E60A5D"/>
    <w:rsid w:val="00E61333"/>
    <w:rsid w:val="00E639E4"/>
    <w:rsid w:val="00E63CF4"/>
    <w:rsid w:val="00E64DBC"/>
    <w:rsid w:val="00E65D7E"/>
    <w:rsid w:val="00E66919"/>
    <w:rsid w:val="00E66E9E"/>
    <w:rsid w:val="00E67769"/>
    <w:rsid w:val="00E67FA7"/>
    <w:rsid w:val="00E67FAB"/>
    <w:rsid w:val="00E70BD5"/>
    <w:rsid w:val="00E71F31"/>
    <w:rsid w:val="00E727D4"/>
    <w:rsid w:val="00E730E4"/>
    <w:rsid w:val="00E77334"/>
    <w:rsid w:val="00E777F7"/>
    <w:rsid w:val="00E77CA3"/>
    <w:rsid w:val="00E8084D"/>
    <w:rsid w:val="00E81034"/>
    <w:rsid w:val="00E82B56"/>
    <w:rsid w:val="00E83412"/>
    <w:rsid w:val="00E84B54"/>
    <w:rsid w:val="00E855E5"/>
    <w:rsid w:val="00E864F6"/>
    <w:rsid w:val="00E868E6"/>
    <w:rsid w:val="00E87209"/>
    <w:rsid w:val="00E87530"/>
    <w:rsid w:val="00E87917"/>
    <w:rsid w:val="00E90676"/>
    <w:rsid w:val="00E920E7"/>
    <w:rsid w:val="00E92881"/>
    <w:rsid w:val="00E94031"/>
    <w:rsid w:val="00E940DC"/>
    <w:rsid w:val="00E943D9"/>
    <w:rsid w:val="00E94E41"/>
    <w:rsid w:val="00E96B6D"/>
    <w:rsid w:val="00E96CFA"/>
    <w:rsid w:val="00EA2170"/>
    <w:rsid w:val="00EA2F19"/>
    <w:rsid w:val="00EA3C61"/>
    <w:rsid w:val="00EA47F0"/>
    <w:rsid w:val="00EA4916"/>
    <w:rsid w:val="00EA4E34"/>
    <w:rsid w:val="00EB0BC3"/>
    <w:rsid w:val="00EB0DB2"/>
    <w:rsid w:val="00EB13F3"/>
    <w:rsid w:val="00EB3143"/>
    <w:rsid w:val="00EB3578"/>
    <w:rsid w:val="00EB36D5"/>
    <w:rsid w:val="00EB40E0"/>
    <w:rsid w:val="00EB69DD"/>
    <w:rsid w:val="00EB7497"/>
    <w:rsid w:val="00EC117D"/>
    <w:rsid w:val="00EC1A34"/>
    <w:rsid w:val="00EC6164"/>
    <w:rsid w:val="00ED073C"/>
    <w:rsid w:val="00ED22CE"/>
    <w:rsid w:val="00ED35C1"/>
    <w:rsid w:val="00ED3F6C"/>
    <w:rsid w:val="00ED416C"/>
    <w:rsid w:val="00ED430F"/>
    <w:rsid w:val="00ED46A6"/>
    <w:rsid w:val="00ED6FBD"/>
    <w:rsid w:val="00ED7EA8"/>
    <w:rsid w:val="00EE07EA"/>
    <w:rsid w:val="00EE0EDA"/>
    <w:rsid w:val="00EE1BBF"/>
    <w:rsid w:val="00EE1E85"/>
    <w:rsid w:val="00EE282C"/>
    <w:rsid w:val="00EE2AB8"/>
    <w:rsid w:val="00EE2ADA"/>
    <w:rsid w:val="00EE3E50"/>
    <w:rsid w:val="00EE4CA8"/>
    <w:rsid w:val="00EE587C"/>
    <w:rsid w:val="00EE6A68"/>
    <w:rsid w:val="00EE7539"/>
    <w:rsid w:val="00EF07BE"/>
    <w:rsid w:val="00EF1771"/>
    <w:rsid w:val="00EF2AAB"/>
    <w:rsid w:val="00EF3CD6"/>
    <w:rsid w:val="00EF5B5A"/>
    <w:rsid w:val="00EF61F1"/>
    <w:rsid w:val="00EF636F"/>
    <w:rsid w:val="00EF72D5"/>
    <w:rsid w:val="00F025A8"/>
    <w:rsid w:val="00F02C0F"/>
    <w:rsid w:val="00F03A15"/>
    <w:rsid w:val="00F0529A"/>
    <w:rsid w:val="00F06908"/>
    <w:rsid w:val="00F079F7"/>
    <w:rsid w:val="00F07F83"/>
    <w:rsid w:val="00F119CD"/>
    <w:rsid w:val="00F11F6F"/>
    <w:rsid w:val="00F130D3"/>
    <w:rsid w:val="00F143C4"/>
    <w:rsid w:val="00F14DAE"/>
    <w:rsid w:val="00F15BE8"/>
    <w:rsid w:val="00F171CA"/>
    <w:rsid w:val="00F20C0F"/>
    <w:rsid w:val="00F22C64"/>
    <w:rsid w:val="00F2432A"/>
    <w:rsid w:val="00F24C3D"/>
    <w:rsid w:val="00F25121"/>
    <w:rsid w:val="00F25AC0"/>
    <w:rsid w:val="00F26C3E"/>
    <w:rsid w:val="00F27AE9"/>
    <w:rsid w:val="00F306F1"/>
    <w:rsid w:val="00F30AE0"/>
    <w:rsid w:val="00F31957"/>
    <w:rsid w:val="00F35342"/>
    <w:rsid w:val="00F375C5"/>
    <w:rsid w:val="00F37FFA"/>
    <w:rsid w:val="00F41931"/>
    <w:rsid w:val="00F422D7"/>
    <w:rsid w:val="00F42AF9"/>
    <w:rsid w:val="00F43D32"/>
    <w:rsid w:val="00F44024"/>
    <w:rsid w:val="00F51731"/>
    <w:rsid w:val="00F52FEB"/>
    <w:rsid w:val="00F536B5"/>
    <w:rsid w:val="00F5489E"/>
    <w:rsid w:val="00F55A6C"/>
    <w:rsid w:val="00F5719B"/>
    <w:rsid w:val="00F57955"/>
    <w:rsid w:val="00F60416"/>
    <w:rsid w:val="00F614BC"/>
    <w:rsid w:val="00F616EF"/>
    <w:rsid w:val="00F6226A"/>
    <w:rsid w:val="00F62F07"/>
    <w:rsid w:val="00F64094"/>
    <w:rsid w:val="00F649A1"/>
    <w:rsid w:val="00F65307"/>
    <w:rsid w:val="00F6549C"/>
    <w:rsid w:val="00F65B69"/>
    <w:rsid w:val="00F66D30"/>
    <w:rsid w:val="00F67E80"/>
    <w:rsid w:val="00F702CD"/>
    <w:rsid w:val="00F70A42"/>
    <w:rsid w:val="00F71594"/>
    <w:rsid w:val="00F715A6"/>
    <w:rsid w:val="00F72E4F"/>
    <w:rsid w:val="00F730BF"/>
    <w:rsid w:val="00F740A8"/>
    <w:rsid w:val="00F74E17"/>
    <w:rsid w:val="00F77BC6"/>
    <w:rsid w:val="00F80E78"/>
    <w:rsid w:val="00F82113"/>
    <w:rsid w:val="00F856CD"/>
    <w:rsid w:val="00F86839"/>
    <w:rsid w:val="00F86F9D"/>
    <w:rsid w:val="00F87ADC"/>
    <w:rsid w:val="00F93AB8"/>
    <w:rsid w:val="00F94644"/>
    <w:rsid w:val="00F95E9B"/>
    <w:rsid w:val="00FA3645"/>
    <w:rsid w:val="00FA4602"/>
    <w:rsid w:val="00FA4DA3"/>
    <w:rsid w:val="00FA7231"/>
    <w:rsid w:val="00FB117B"/>
    <w:rsid w:val="00FB43D6"/>
    <w:rsid w:val="00FB55E9"/>
    <w:rsid w:val="00FB575C"/>
    <w:rsid w:val="00FB5CA3"/>
    <w:rsid w:val="00FB7224"/>
    <w:rsid w:val="00FB7CD8"/>
    <w:rsid w:val="00FC0437"/>
    <w:rsid w:val="00FC23B1"/>
    <w:rsid w:val="00FC2767"/>
    <w:rsid w:val="00FC39CE"/>
    <w:rsid w:val="00FC4D71"/>
    <w:rsid w:val="00FC5492"/>
    <w:rsid w:val="00FC5C98"/>
    <w:rsid w:val="00FC6018"/>
    <w:rsid w:val="00FC656E"/>
    <w:rsid w:val="00FD050E"/>
    <w:rsid w:val="00FD13C0"/>
    <w:rsid w:val="00FD6743"/>
    <w:rsid w:val="00FD6828"/>
    <w:rsid w:val="00FE0DB9"/>
    <w:rsid w:val="00FE12B8"/>
    <w:rsid w:val="00FE284C"/>
    <w:rsid w:val="00FE2A4F"/>
    <w:rsid w:val="00FE35DF"/>
    <w:rsid w:val="00FE369C"/>
    <w:rsid w:val="00FE3B02"/>
    <w:rsid w:val="00FE5064"/>
    <w:rsid w:val="00FE55E2"/>
    <w:rsid w:val="00FF4C40"/>
    <w:rsid w:val="00FF4FFC"/>
    <w:rsid w:val="00FF522E"/>
    <w:rsid w:val="00FF6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FAC81"/>
  <w15:chartTrackingRefBased/>
  <w15:docId w15:val="{A2D94601-A9F1-49EE-AF91-3A2517A2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1F5"/>
    <w:pPr>
      <w:spacing w:after="160" w:line="259" w:lineRule="auto"/>
    </w:pPr>
    <w:rPr>
      <w:rFonts w:ascii="Segoe UI" w:hAnsi="Segoe UI"/>
      <w:szCs w:val="22"/>
      <w:lang w:val="id-ID"/>
    </w:rPr>
  </w:style>
  <w:style w:type="paragraph" w:styleId="Heading1">
    <w:name w:val="heading 1"/>
    <w:basedOn w:val="Normal"/>
    <w:next w:val="Normal"/>
    <w:link w:val="Heading1Char"/>
    <w:uiPriority w:val="9"/>
    <w:qFormat/>
    <w:rsid w:val="000D58F5"/>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Normal bullet 2,Paragraph,Bullet Points,Liste Paragraf,List Item,List Paragraph (numbered (a)),List Paragraph1,References,WB List Paragraph,LIST OF TABLES.,references,List Tables,Body Before Bullet,Bullet 1,Header 2"/>
    <w:basedOn w:val="Normal"/>
    <w:link w:val="ListParagraphChar"/>
    <w:uiPriority w:val="34"/>
    <w:qFormat/>
    <w:rsid w:val="009E039E"/>
    <w:pPr>
      <w:ind w:left="720"/>
      <w:contextualSpacing/>
    </w:pPr>
  </w:style>
  <w:style w:type="character" w:styleId="CommentReference">
    <w:name w:val="annotation reference"/>
    <w:uiPriority w:val="99"/>
    <w:semiHidden/>
    <w:unhideWhenUsed/>
    <w:rsid w:val="00BB3378"/>
    <w:rPr>
      <w:sz w:val="16"/>
      <w:szCs w:val="16"/>
    </w:rPr>
  </w:style>
  <w:style w:type="paragraph" w:styleId="CommentText">
    <w:name w:val="annotation text"/>
    <w:basedOn w:val="Normal"/>
    <w:link w:val="CommentTextChar"/>
    <w:uiPriority w:val="99"/>
    <w:semiHidden/>
    <w:unhideWhenUsed/>
    <w:rsid w:val="00BB3378"/>
    <w:pPr>
      <w:spacing w:line="240" w:lineRule="auto"/>
    </w:pPr>
    <w:rPr>
      <w:szCs w:val="20"/>
    </w:rPr>
  </w:style>
  <w:style w:type="character" w:customStyle="1" w:styleId="CommentTextChar">
    <w:name w:val="Comment Text Char"/>
    <w:link w:val="CommentText"/>
    <w:uiPriority w:val="99"/>
    <w:semiHidden/>
    <w:rsid w:val="00BB3378"/>
    <w:rPr>
      <w:sz w:val="20"/>
      <w:szCs w:val="20"/>
    </w:rPr>
  </w:style>
  <w:style w:type="paragraph" w:styleId="CommentSubject">
    <w:name w:val="annotation subject"/>
    <w:basedOn w:val="CommentText"/>
    <w:next w:val="CommentText"/>
    <w:link w:val="CommentSubjectChar"/>
    <w:uiPriority w:val="99"/>
    <w:semiHidden/>
    <w:unhideWhenUsed/>
    <w:rsid w:val="00BB3378"/>
    <w:rPr>
      <w:b/>
      <w:bCs/>
    </w:rPr>
  </w:style>
  <w:style w:type="character" w:customStyle="1" w:styleId="CommentSubjectChar">
    <w:name w:val="Comment Subject Char"/>
    <w:link w:val="CommentSubject"/>
    <w:uiPriority w:val="99"/>
    <w:semiHidden/>
    <w:rsid w:val="00BB3378"/>
    <w:rPr>
      <w:b/>
      <w:bCs/>
      <w:sz w:val="20"/>
      <w:szCs w:val="20"/>
    </w:rPr>
  </w:style>
  <w:style w:type="paragraph" w:styleId="BalloonText">
    <w:name w:val="Balloon Text"/>
    <w:basedOn w:val="Normal"/>
    <w:link w:val="BalloonTextChar"/>
    <w:uiPriority w:val="99"/>
    <w:semiHidden/>
    <w:unhideWhenUsed/>
    <w:rsid w:val="00BB3378"/>
    <w:pPr>
      <w:spacing w:after="0" w:line="240" w:lineRule="auto"/>
    </w:pPr>
    <w:rPr>
      <w:rFonts w:cs="Segoe UI"/>
      <w:sz w:val="18"/>
      <w:szCs w:val="18"/>
    </w:rPr>
  </w:style>
  <w:style w:type="character" w:customStyle="1" w:styleId="BalloonTextChar">
    <w:name w:val="Balloon Text Char"/>
    <w:link w:val="BalloonText"/>
    <w:uiPriority w:val="99"/>
    <w:semiHidden/>
    <w:rsid w:val="00BB3378"/>
    <w:rPr>
      <w:rFonts w:ascii="Segoe UI" w:hAnsi="Segoe UI" w:cs="Segoe UI"/>
      <w:sz w:val="18"/>
      <w:szCs w:val="18"/>
    </w:rPr>
  </w:style>
  <w:style w:type="paragraph" w:styleId="Header">
    <w:name w:val="header"/>
    <w:basedOn w:val="Normal"/>
    <w:link w:val="HeaderChar"/>
    <w:uiPriority w:val="99"/>
    <w:unhideWhenUsed/>
    <w:rsid w:val="00BB3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121"/>
  </w:style>
  <w:style w:type="paragraph" w:styleId="Footer">
    <w:name w:val="footer"/>
    <w:basedOn w:val="Normal"/>
    <w:link w:val="FooterChar"/>
    <w:uiPriority w:val="99"/>
    <w:unhideWhenUsed/>
    <w:rsid w:val="00BB3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121"/>
  </w:style>
  <w:style w:type="character" w:styleId="Hyperlink">
    <w:name w:val="Hyperlink"/>
    <w:uiPriority w:val="99"/>
    <w:unhideWhenUsed/>
    <w:rsid w:val="00A46BA4"/>
    <w:rPr>
      <w:color w:val="0563C1"/>
      <w:u w:val="single"/>
    </w:rPr>
  </w:style>
  <w:style w:type="table" w:styleId="TableGrid">
    <w:name w:val="Table Grid"/>
    <w:basedOn w:val="TableNormal"/>
    <w:uiPriority w:val="59"/>
    <w:rsid w:val="000D5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0D58F5"/>
    <w:rPr>
      <w:rFonts w:ascii="Calibri Light" w:eastAsia="Times New Roman" w:hAnsi="Calibri Light" w:cs="Times New Roman"/>
      <w:color w:val="2E74B5"/>
      <w:sz w:val="32"/>
      <w:szCs w:val="32"/>
    </w:rPr>
  </w:style>
  <w:style w:type="paragraph" w:styleId="NoSpacing">
    <w:name w:val="No Spacing"/>
    <w:link w:val="NoSpacingChar"/>
    <w:uiPriority w:val="1"/>
    <w:qFormat/>
    <w:rsid w:val="009F6CFA"/>
    <w:rPr>
      <w:rFonts w:eastAsia="Times New Roman"/>
      <w:sz w:val="22"/>
      <w:szCs w:val="22"/>
    </w:rPr>
  </w:style>
  <w:style w:type="character" w:customStyle="1" w:styleId="NoSpacingChar">
    <w:name w:val="No Spacing Char"/>
    <w:link w:val="NoSpacing"/>
    <w:uiPriority w:val="1"/>
    <w:rsid w:val="009F6CFA"/>
    <w:rPr>
      <w:rFonts w:eastAsia="Times New Roman"/>
      <w:sz w:val="22"/>
      <w:szCs w:val="22"/>
      <w:lang w:val="en-US" w:eastAsia="en-US" w:bidi="ar-SA"/>
    </w:rPr>
  </w:style>
  <w:style w:type="paragraph" w:customStyle="1" w:styleId="Default">
    <w:name w:val="Default"/>
    <w:rsid w:val="00F649A1"/>
    <w:pPr>
      <w:autoSpaceDE w:val="0"/>
      <w:autoSpaceDN w:val="0"/>
      <w:adjustRightInd w:val="0"/>
    </w:pPr>
    <w:rPr>
      <w:rFonts w:ascii="Myriad Pro" w:hAnsi="Myriad Pro" w:cs="Myriad Pro"/>
      <w:color w:val="000000"/>
      <w:sz w:val="24"/>
      <w:szCs w:val="24"/>
    </w:rPr>
  </w:style>
  <w:style w:type="character" w:styleId="Emphasis">
    <w:name w:val="Emphasis"/>
    <w:uiPriority w:val="20"/>
    <w:qFormat/>
    <w:rsid w:val="00CB48AA"/>
    <w:rPr>
      <w:i/>
      <w:iCs/>
    </w:rPr>
  </w:style>
  <w:style w:type="character" w:customStyle="1" w:styleId="58cl">
    <w:name w:val="_58cl"/>
    <w:basedOn w:val="DefaultParagraphFont"/>
    <w:rsid w:val="00E67FAB"/>
  </w:style>
  <w:style w:type="character" w:customStyle="1" w:styleId="58cm">
    <w:name w:val="_58cm"/>
    <w:basedOn w:val="DefaultParagraphFont"/>
    <w:rsid w:val="00E67FAB"/>
  </w:style>
  <w:style w:type="paragraph" w:styleId="Caption">
    <w:name w:val="caption"/>
    <w:basedOn w:val="Normal"/>
    <w:next w:val="Normal"/>
    <w:uiPriority w:val="35"/>
    <w:semiHidden/>
    <w:unhideWhenUsed/>
    <w:qFormat/>
    <w:rsid w:val="00C7295D"/>
    <w:pPr>
      <w:spacing w:after="200" w:line="240" w:lineRule="auto"/>
    </w:pPr>
    <w:rPr>
      <w:i/>
      <w:iCs/>
      <w:color w:val="44546A"/>
      <w:sz w:val="18"/>
      <w:szCs w:val="18"/>
    </w:rPr>
  </w:style>
  <w:style w:type="character" w:customStyle="1" w:styleId="response-text-label">
    <w:name w:val="response-text-label"/>
    <w:basedOn w:val="DefaultParagraphFont"/>
    <w:rsid w:val="00F93AB8"/>
  </w:style>
  <w:style w:type="character" w:customStyle="1" w:styleId="response-text">
    <w:name w:val="response-text"/>
    <w:basedOn w:val="DefaultParagraphFont"/>
    <w:rsid w:val="00F93AB8"/>
  </w:style>
  <w:style w:type="paragraph" w:styleId="Revision">
    <w:name w:val="Revision"/>
    <w:hidden/>
    <w:uiPriority w:val="99"/>
    <w:semiHidden/>
    <w:rsid w:val="00807D6D"/>
    <w:rPr>
      <w:rFonts w:ascii="Segoe UI" w:hAnsi="Segoe UI"/>
      <w:szCs w:val="22"/>
      <w:lang w:val="id-ID"/>
    </w:rPr>
  </w:style>
  <w:style w:type="paragraph" w:styleId="NormalWeb">
    <w:name w:val="Normal (Web)"/>
    <w:basedOn w:val="Normal"/>
    <w:uiPriority w:val="99"/>
    <w:unhideWhenUsed/>
    <w:rsid w:val="000015FC"/>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ListParagraphChar">
    <w:name w:val="List Paragraph Char"/>
    <w:aliases w:val="Citation List Char,Normal bullet 2 Char,Paragraph Char,Bullet Points Char,Liste Paragraf Char,List Item Char,List Paragraph (numbered (a)) Char,List Paragraph1 Char,References Char,WB List Paragraph Char,LIST OF TABLES. Char"/>
    <w:link w:val="ListParagraph"/>
    <w:uiPriority w:val="34"/>
    <w:rsid w:val="008450A3"/>
    <w:rPr>
      <w:rFonts w:ascii="Segoe UI" w:hAnsi="Segoe UI"/>
      <w:szCs w:val="22"/>
      <w:lang w:val="id-ID"/>
    </w:rPr>
  </w:style>
  <w:style w:type="paragraph" w:customStyle="1" w:styleId="n2-font-c4d2ce81304aa3c34954426cc2a83b8b-paragraph">
    <w:name w:val="n2-font-c4d2ce81304aa3c34954426cc2a83b8b-paragraph"/>
    <w:basedOn w:val="Normal"/>
    <w:rsid w:val="000C61D5"/>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Strong">
    <w:name w:val="Strong"/>
    <w:uiPriority w:val="22"/>
    <w:qFormat/>
    <w:rsid w:val="000B63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337376">
      <w:bodyDiv w:val="1"/>
      <w:marLeft w:val="0"/>
      <w:marRight w:val="0"/>
      <w:marTop w:val="0"/>
      <w:marBottom w:val="0"/>
      <w:divBdr>
        <w:top w:val="none" w:sz="0" w:space="0" w:color="auto"/>
        <w:left w:val="none" w:sz="0" w:space="0" w:color="auto"/>
        <w:bottom w:val="none" w:sz="0" w:space="0" w:color="auto"/>
        <w:right w:val="none" w:sz="0" w:space="0" w:color="auto"/>
      </w:divBdr>
    </w:div>
    <w:div w:id="475075939">
      <w:bodyDiv w:val="1"/>
      <w:marLeft w:val="0"/>
      <w:marRight w:val="0"/>
      <w:marTop w:val="0"/>
      <w:marBottom w:val="0"/>
      <w:divBdr>
        <w:top w:val="none" w:sz="0" w:space="0" w:color="auto"/>
        <w:left w:val="none" w:sz="0" w:space="0" w:color="auto"/>
        <w:bottom w:val="none" w:sz="0" w:space="0" w:color="auto"/>
        <w:right w:val="none" w:sz="0" w:space="0" w:color="auto"/>
      </w:divBdr>
    </w:div>
    <w:div w:id="633874349">
      <w:bodyDiv w:val="1"/>
      <w:marLeft w:val="0"/>
      <w:marRight w:val="0"/>
      <w:marTop w:val="0"/>
      <w:marBottom w:val="0"/>
      <w:divBdr>
        <w:top w:val="none" w:sz="0" w:space="0" w:color="auto"/>
        <w:left w:val="none" w:sz="0" w:space="0" w:color="auto"/>
        <w:bottom w:val="none" w:sz="0" w:space="0" w:color="auto"/>
        <w:right w:val="none" w:sz="0" w:space="0" w:color="auto"/>
      </w:divBdr>
    </w:div>
    <w:div w:id="790394406">
      <w:bodyDiv w:val="1"/>
      <w:marLeft w:val="0"/>
      <w:marRight w:val="0"/>
      <w:marTop w:val="0"/>
      <w:marBottom w:val="0"/>
      <w:divBdr>
        <w:top w:val="none" w:sz="0" w:space="0" w:color="auto"/>
        <w:left w:val="none" w:sz="0" w:space="0" w:color="auto"/>
        <w:bottom w:val="none" w:sz="0" w:space="0" w:color="auto"/>
        <w:right w:val="none" w:sz="0" w:space="0" w:color="auto"/>
      </w:divBdr>
    </w:div>
    <w:div w:id="1061178364">
      <w:bodyDiv w:val="1"/>
      <w:marLeft w:val="0"/>
      <w:marRight w:val="0"/>
      <w:marTop w:val="0"/>
      <w:marBottom w:val="0"/>
      <w:divBdr>
        <w:top w:val="none" w:sz="0" w:space="0" w:color="auto"/>
        <w:left w:val="none" w:sz="0" w:space="0" w:color="auto"/>
        <w:bottom w:val="none" w:sz="0" w:space="0" w:color="auto"/>
        <w:right w:val="none" w:sz="0" w:space="0" w:color="auto"/>
      </w:divBdr>
    </w:div>
    <w:div w:id="1096558849">
      <w:bodyDiv w:val="1"/>
      <w:marLeft w:val="0"/>
      <w:marRight w:val="0"/>
      <w:marTop w:val="0"/>
      <w:marBottom w:val="0"/>
      <w:divBdr>
        <w:top w:val="none" w:sz="0" w:space="0" w:color="auto"/>
        <w:left w:val="none" w:sz="0" w:space="0" w:color="auto"/>
        <w:bottom w:val="none" w:sz="0" w:space="0" w:color="auto"/>
        <w:right w:val="none" w:sz="0" w:space="0" w:color="auto"/>
      </w:divBdr>
    </w:div>
    <w:div w:id="1194270094">
      <w:bodyDiv w:val="1"/>
      <w:marLeft w:val="0"/>
      <w:marRight w:val="0"/>
      <w:marTop w:val="0"/>
      <w:marBottom w:val="0"/>
      <w:divBdr>
        <w:top w:val="none" w:sz="0" w:space="0" w:color="auto"/>
        <w:left w:val="none" w:sz="0" w:space="0" w:color="auto"/>
        <w:bottom w:val="none" w:sz="0" w:space="0" w:color="auto"/>
        <w:right w:val="none" w:sz="0" w:space="0" w:color="auto"/>
      </w:divBdr>
    </w:div>
    <w:div w:id="1270773332">
      <w:bodyDiv w:val="1"/>
      <w:marLeft w:val="0"/>
      <w:marRight w:val="0"/>
      <w:marTop w:val="0"/>
      <w:marBottom w:val="0"/>
      <w:divBdr>
        <w:top w:val="none" w:sz="0" w:space="0" w:color="auto"/>
        <w:left w:val="none" w:sz="0" w:space="0" w:color="auto"/>
        <w:bottom w:val="none" w:sz="0" w:space="0" w:color="auto"/>
        <w:right w:val="none" w:sz="0" w:space="0" w:color="auto"/>
      </w:divBdr>
    </w:div>
    <w:div w:id="1294364421">
      <w:bodyDiv w:val="1"/>
      <w:marLeft w:val="0"/>
      <w:marRight w:val="0"/>
      <w:marTop w:val="0"/>
      <w:marBottom w:val="0"/>
      <w:divBdr>
        <w:top w:val="none" w:sz="0" w:space="0" w:color="auto"/>
        <w:left w:val="none" w:sz="0" w:space="0" w:color="auto"/>
        <w:bottom w:val="none" w:sz="0" w:space="0" w:color="auto"/>
        <w:right w:val="none" w:sz="0" w:space="0" w:color="auto"/>
      </w:divBdr>
    </w:div>
    <w:div w:id="1296374068">
      <w:bodyDiv w:val="1"/>
      <w:marLeft w:val="0"/>
      <w:marRight w:val="0"/>
      <w:marTop w:val="0"/>
      <w:marBottom w:val="0"/>
      <w:divBdr>
        <w:top w:val="none" w:sz="0" w:space="0" w:color="auto"/>
        <w:left w:val="none" w:sz="0" w:space="0" w:color="auto"/>
        <w:bottom w:val="none" w:sz="0" w:space="0" w:color="auto"/>
        <w:right w:val="none" w:sz="0" w:space="0" w:color="auto"/>
      </w:divBdr>
    </w:div>
    <w:div w:id="1542815195">
      <w:bodyDiv w:val="1"/>
      <w:marLeft w:val="0"/>
      <w:marRight w:val="0"/>
      <w:marTop w:val="0"/>
      <w:marBottom w:val="0"/>
      <w:divBdr>
        <w:top w:val="none" w:sz="0" w:space="0" w:color="auto"/>
        <w:left w:val="none" w:sz="0" w:space="0" w:color="auto"/>
        <w:bottom w:val="none" w:sz="0" w:space="0" w:color="auto"/>
        <w:right w:val="none" w:sz="0" w:space="0" w:color="auto"/>
      </w:divBdr>
    </w:div>
    <w:div w:id="1746106549">
      <w:bodyDiv w:val="1"/>
      <w:marLeft w:val="0"/>
      <w:marRight w:val="0"/>
      <w:marTop w:val="0"/>
      <w:marBottom w:val="0"/>
      <w:divBdr>
        <w:top w:val="none" w:sz="0" w:space="0" w:color="auto"/>
        <w:left w:val="none" w:sz="0" w:space="0" w:color="auto"/>
        <w:bottom w:val="none" w:sz="0" w:space="0" w:color="auto"/>
        <w:right w:val="none" w:sz="0" w:space="0" w:color="auto"/>
      </w:divBdr>
    </w:div>
    <w:div w:id="1989094106">
      <w:bodyDiv w:val="1"/>
      <w:marLeft w:val="0"/>
      <w:marRight w:val="0"/>
      <w:marTop w:val="0"/>
      <w:marBottom w:val="0"/>
      <w:divBdr>
        <w:top w:val="none" w:sz="0" w:space="0" w:color="auto"/>
        <w:left w:val="none" w:sz="0" w:space="0" w:color="auto"/>
        <w:bottom w:val="none" w:sz="0" w:space="0" w:color="auto"/>
        <w:right w:val="none" w:sz="0" w:space="0" w:color="auto"/>
      </w:divBdr>
      <w:divsChild>
        <w:div w:id="262349289">
          <w:marLeft w:val="547"/>
          <w:marRight w:val="0"/>
          <w:marTop w:val="0"/>
          <w:marBottom w:val="0"/>
          <w:divBdr>
            <w:top w:val="none" w:sz="0" w:space="0" w:color="auto"/>
            <w:left w:val="none" w:sz="0" w:space="0" w:color="auto"/>
            <w:bottom w:val="none" w:sz="0" w:space="0" w:color="auto"/>
            <w:right w:val="none" w:sz="0" w:space="0" w:color="auto"/>
          </w:divBdr>
        </w:div>
        <w:div w:id="380131970">
          <w:marLeft w:val="547"/>
          <w:marRight w:val="0"/>
          <w:marTop w:val="0"/>
          <w:marBottom w:val="0"/>
          <w:divBdr>
            <w:top w:val="none" w:sz="0" w:space="0" w:color="auto"/>
            <w:left w:val="none" w:sz="0" w:space="0" w:color="auto"/>
            <w:bottom w:val="none" w:sz="0" w:space="0" w:color="auto"/>
            <w:right w:val="none" w:sz="0" w:space="0" w:color="auto"/>
          </w:divBdr>
        </w:div>
        <w:div w:id="1638413053">
          <w:marLeft w:val="547"/>
          <w:marRight w:val="0"/>
          <w:marTop w:val="0"/>
          <w:marBottom w:val="0"/>
          <w:divBdr>
            <w:top w:val="none" w:sz="0" w:space="0" w:color="auto"/>
            <w:left w:val="none" w:sz="0" w:space="0" w:color="auto"/>
            <w:bottom w:val="none" w:sz="0" w:space="0" w:color="auto"/>
            <w:right w:val="none" w:sz="0" w:space="0" w:color="auto"/>
          </w:divBdr>
        </w:div>
        <w:div w:id="180473199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D1020D-6CE3-409B-B2F9-BF017A909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6807</Words>
  <Characters>38801</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the motion tracker: FP2020 Commitments Activity Report
July-december 2019</vt:lpstr>
    </vt:vector>
  </TitlesOfParts>
  <Company>JakaRta, indonesia</Company>
  <LinksUpToDate>false</LinksUpToDate>
  <CharactersWithSpaces>45517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motion tracker: FP2020 Commitments Activity Report
July-december 2019</dc:title>
  <dc:subject>july – december 2019</dc:subject>
  <dc:creator>YAYASAN CIPTA</dc:creator>
  <cp:keywords/>
  <cp:lastModifiedBy>Febronne Achieng</cp:lastModifiedBy>
  <cp:revision>2</cp:revision>
  <dcterms:created xsi:type="dcterms:W3CDTF">2022-07-14T06:41:00Z</dcterms:created>
  <dcterms:modified xsi:type="dcterms:W3CDTF">2022-07-14T06:41:00Z</dcterms:modified>
</cp:coreProperties>
</file>